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6A60EFD3" w:rsidR="00620E99" w:rsidRPr="00620E99" w:rsidRDefault="00620E99" w:rsidP="00620E99">
      <w:pPr>
        <w:pStyle w:val="a4"/>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624E05">
        <w:rPr>
          <w:rFonts w:asciiTheme="minorHAnsi" w:hAnsiTheme="minorHAnsi" w:cstheme="minorHAnsi"/>
          <w:bCs/>
          <w:sz w:val="24"/>
          <w:szCs w:val="24"/>
          <w:lang w:eastAsia="zh-TW"/>
        </w:rPr>
        <w:t>9</w:t>
      </w:r>
      <w:r w:rsidR="00CD506D">
        <w:rPr>
          <w:rFonts w:asciiTheme="minorHAnsi" w:hAnsiTheme="minorHAnsi" w:cstheme="minorHAnsi"/>
          <w:bCs/>
          <w:sz w:val="24"/>
          <w:szCs w:val="24"/>
          <w:lang w:eastAsia="zh-TW"/>
        </w:rPr>
        <w:t>bis</w:t>
      </w:r>
      <w:r w:rsidRPr="00620E99">
        <w:rPr>
          <w:rFonts w:asciiTheme="minorHAnsi" w:hAnsiTheme="minorHAnsi" w:cstheme="minorHAnsi"/>
          <w:bCs/>
          <w:sz w:val="24"/>
          <w:szCs w:val="24"/>
          <w:lang w:eastAsia="ja-JP"/>
        </w:rPr>
        <w:tab/>
      </w:r>
      <w:r w:rsidR="004324E2">
        <w:rPr>
          <w:rFonts w:asciiTheme="minorHAnsi" w:hAnsiTheme="minorHAnsi" w:cstheme="minorHAnsi"/>
          <w:bCs/>
          <w:sz w:val="24"/>
          <w:szCs w:val="24"/>
          <w:lang w:eastAsia="ja-JP"/>
        </w:rPr>
        <w:t>R2-2</w:t>
      </w:r>
      <w:r w:rsidR="00832BC6">
        <w:rPr>
          <w:rFonts w:asciiTheme="minorHAnsi" w:hAnsiTheme="minorHAnsi" w:cstheme="minorHAnsi" w:hint="eastAsia"/>
          <w:bCs/>
          <w:sz w:val="24"/>
          <w:szCs w:val="24"/>
          <w:lang w:eastAsia="zh-TW"/>
        </w:rPr>
        <w:t>5</w:t>
      </w:r>
      <w:r w:rsidR="00832BC6">
        <w:rPr>
          <w:rFonts w:asciiTheme="minorHAnsi" w:hAnsiTheme="minorHAnsi" w:cstheme="minorHAnsi"/>
          <w:bCs/>
          <w:sz w:val="24"/>
          <w:szCs w:val="24"/>
          <w:lang w:eastAsia="zh-TW"/>
        </w:rPr>
        <w:t>0</w:t>
      </w:r>
      <w:r w:rsidR="00A35CF6">
        <w:rPr>
          <w:rFonts w:asciiTheme="minorHAnsi" w:hAnsiTheme="minorHAnsi" w:cstheme="minorHAnsi"/>
          <w:bCs/>
          <w:sz w:val="24"/>
          <w:szCs w:val="24"/>
          <w:lang w:eastAsia="zh-TW"/>
        </w:rPr>
        <w:t>2398</w:t>
      </w:r>
    </w:p>
    <w:p w14:paraId="4CA31B4B" w14:textId="4CF16F48" w:rsidR="00D5151D" w:rsidRPr="00624E05" w:rsidRDefault="00CD506D" w:rsidP="00620E99">
      <w:pPr>
        <w:pStyle w:val="a4"/>
        <w:tabs>
          <w:tab w:val="right" w:pos="10466"/>
        </w:tabs>
        <w:rPr>
          <w:rFonts w:asciiTheme="minorHAnsi" w:hAnsiTheme="minorHAnsi" w:cstheme="minorHAnsi"/>
          <w:sz w:val="24"/>
        </w:rPr>
      </w:pPr>
      <w:r>
        <w:rPr>
          <w:rFonts w:asciiTheme="minorHAnsi" w:hAnsiTheme="minorHAnsi" w:cstheme="minorHAnsi"/>
          <w:sz w:val="24"/>
        </w:rPr>
        <w:t>Wuhan</w:t>
      </w:r>
      <w:r w:rsidR="00624E05" w:rsidRPr="00624E05">
        <w:rPr>
          <w:rFonts w:asciiTheme="minorHAnsi" w:hAnsiTheme="minorHAnsi" w:cstheme="minorHAnsi"/>
          <w:sz w:val="24"/>
        </w:rPr>
        <w:t xml:space="preserve">, </w:t>
      </w:r>
      <w:r>
        <w:rPr>
          <w:rFonts w:asciiTheme="minorHAnsi" w:hAnsiTheme="minorHAnsi" w:cstheme="minorHAnsi"/>
          <w:sz w:val="24"/>
        </w:rPr>
        <w:t>China</w:t>
      </w:r>
      <w:r w:rsidR="00624E05" w:rsidRPr="00624E05">
        <w:rPr>
          <w:rFonts w:asciiTheme="minorHAnsi" w:hAnsiTheme="minorHAnsi" w:cstheme="minorHAnsi"/>
          <w:sz w:val="24"/>
        </w:rPr>
        <w:t xml:space="preserve">, </w:t>
      </w:r>
      <w:r>
        <w:rPr>
          <w:rFonts w:asciiTheme="minorHAnsi" w:hAnsiTheme="minorHAnsi" w:cstheme="minorHAnsi"/>
          <w:sz w:val="24"/>
        </w:rPr>
        <w:t>7</w:t>
      </w:r>
      <w:r w:rsidR="00624E05" w:rsidRPr="00624E05">
        <w:rPr>
          <w:rFonts w:asciiTheme="minorHAnsi" w:hAnsiTheme="minorHAnsi" w:cstheme="minorHAnsi"/>
          <w:sz w:val="24"/>
          <w:vertAlign w:val="superscript"/>
        </w:rPr>
        <w:t>th</w:t>
      </w:r>
      <w:r w:rsidR="00624E05" w:rsidRPr="00624E05">
        <w:rPr>
          <w:rFonts w:asciiTheme="minorHAnsi" w:hAnsiTheme="minorHAnsi" w:cstheme="minorHAnsi"/>
          <w:sz w:val="24"/>
        </w:rPr>
        <w:t xml:space="preserve"> – </w:t>
      </w:r>
      <w:r>
        <w:rPr>
          <w:rFonts w:asciiTheme="minorHAnsi" w:hAnsiTheme="minorHAnsi" w:cstheme="minorHAnsi"/>
          <w:sz w:val="24"/>
        </w:rPr>
        <w:t>11</w:t>
      </w:r>
      <w:r w:rsidR="00624E05" w:rsidRPr="00624E05">
        <w:rPr>
          <w:rFonts w:asciiTheme="minorHAnsi" w:hAnsiTheme="minorHAnsi" w:cstheme="minorHAnsi"/>
          <w:sz w:val="24"/>
          <w:vertAlign w:val="superscript"/>
        </w:rPr>
        <w:t>st</w:t>
      </w:r>
      <w:r>
        <w:rPr>
          <w:rFonts w:asciiTheme="minorHAnsi" w:hAnsiTheme="minorHAnsi" w:cstheme="minorHAnsi"/>
          <w:sz w:val="24"/>
        </w:rPr>
        <w:t xml:space="preserve"> April</w:t>
      </w:r>
      <w:r w:rsidR="00624E05" w:rsidRPr="00624E05">
        <w:rPr>
          <w:rFonts w:asciiTheme="minorHAnsi" w:hAnsiTheme="minorHAnsi" w:cstheme="minorHAnsi"/>
          <w:sz w:val="24"/>
        </w:rPr>
        <w:t xml:space="preserve"> 202</w:t>
      </w:r>
      <w:r w:rsidR="00624E05">
        <w:rPr>
          <w:rFonts w:asciiTheme="minorHAnsi" w:hAnsiTheme="minorHAnsi" w:cstheme="minorHAnsi"/>
          <w:sz w:val="24"/>
        </w:rPr>
        <w:t>5</w:t>
      </w:r>
      <w:r w:rsidR="00992821" w:rsidRPr="00EA5765">
        <w:rPr>
          <w:rFonts w:asciiTheme="minorHAnsi" w:hAnsiTheme="minorHAnsi" w:cstheme="minorHAnsi"/>
          <w:bCs/>
          <w:sz w:val="24"/>
          <w:szCs w:val="24"/>
          <w:lang w:eastAsia="ja-JP"/>
        </w:rPr>
        <w:tab/>
      </w:r>
    </w:p>
    <w:p w14:paraId="7DBE2493" w14:textId="66C0C02A" w:rsidR="0047408E" w:rsidRPr="005258BF"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71EAB6D6"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973EA">
        <w:rPr>
          <w:rFonts w:asciiTheme="minorHAnsi" w:hAnsiTheme="minorHAnsi" w:cstheme="minorHAnsi"/>
          <w:b/>
          <w:noProof/>
          <w:sz w:val="24"/>
        </w:rPr>
        <w:t>8.7.</w:t>
      </w:r>
      <w:r w:rsidR="00EA5765">
        <w:rPr>
          <w:rFonts w:asciiTheme="minorHAnsi" w:hAnsiTheme="minorHAnsi" w:cstheme="minorHAnsi"/>
          <w:b/>
          <w:noProof/>
          <w:sz w:val="24"/>
        </w:rPr>
        <w:t>4.</w:t>
      </w:r>
      <w:r w:rsidR="00624E05">
        <w:rPr>
          <w:rFonts w:asciiTheme="minorHAnsi" w:hAnsiTheme="minorHAnsi" w:cstheme="minorHAnsi"/>
          <w:b/>
          <w:noProof/>
          <w:sz w:val="24"/>
        </w:rPr>
        <w:t>1</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38F85EE6"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EA5765">
        <w:rPr>
          <w:rFonts w:asciiTheme="minorHAnsi" w:hAnsiTheme="minorHAnsi" w:cstheme="minorHAnsi"/>
          <w:b/>
          <w:noProof/>
          <w:color w:val="000000" w:themeColor="text1"/>
          <w:sz w:val="24"/>
        </w:rPr>
        <w:t xml:space="preserve">Discussion on </w:t>
      </w:r>
      <w:r w:rsidR="00994419">
        <w:rPr>
          <w:rFonts w:asciiTheme="minorHAnsi" w:hAnsiTheme="minorHAnsi" w:cstheme="minorHAnsi" w:hint="eastAsia"/>
          <w:b/>
          <w:noProof/>
          <w:color w:val="000000" w:themeColor="text1"/>
          <w:sz w:val="24"/>
          <w:lang w:eastAsia="zh-TW"/>
        </w:rPr>
        <w:t>e</w:t>
      </w:r>
      <w:r w:rsidR="00994419">
        <w:rPr>
          <w:rFonts w:asciiTheme="minorHAnsi" w:hAnsiTheme="minorHAnsi" w:cstheme="minorHAnsi"/>
          <w:b/>
          <w:noProof/>
          <w:color w:val="000000" w:themeColor="text1"/>
          <w:sz w:val="24"/>
          <w:lang w:eastAsia="zh-TW"/>
        </w:rPr>
        <w:t xml:space="preserve">nhanced </w:t>
      </w:r>
      <w:r w:rsidR="00624E05">
        <w:rPr>
          <w:rFonts w:asciiTheme="minorHAnsi" w:hAnsiTheme="minorHAnsi" w:cstheme="minorHAnsi"/>
          <w:b/>
          <w:noProof/>
          <w:color w:val="000000" w:themeColor="text1"/>
          <w:sz w:val="24"/>
        </w:rPr>
        <w:t>LCP</w:t>
      </w:r>
      <w:r w:rsidR="006973EA" w:rsidRPr="006973EA">
        <w:rPr>
          <w:rFonts w:asciiTheme="minorHAnsi" w:hAnsiTheme="minorHAnsi" w:cstheme="minorHAnsi"/>
          <w:b/>
          <w:noProof/>
          <w:color w:val="000000" w:themeColor="text1"/>
          <w:sz w:val="24"/>
        </w:rPr>
        <w:t xml:space="preserve"> for</w:t>
      </w:r>
      <w:r w:rsidR="00EA5765">
        <w:rPr>
          <w:rFonts w:asciiTheme="minorHAnsi" w:hAnsiTheme="minorHAnsi" w:cstheme="minorHAnsi"/>
          <w:b/>
          <w:noProof/>
          <w:color w:val="000000" w:themeColor="text1"/>
          <w:sz w:val="24"/>
        </w:rPr>
        <w:t xml:space="preserve"> XR</w:t>
      </w:r>
      <w:r w:rsidR="0021217B" w:rsidRPr="0021217B">
        <w:rPr>
          <w:rFonts w:asciiTheme="minorHAnsi" w:hAnsiTheme="minorHAnsi" w:cstheme="minorHAnsi"/>
          <w:b/>
          <w:noProof/>
          <w:color w:val="000000" w:themeColor="text1"/>
          <w:sz w:val="24"/>
        </w:rPr>
        <w:t xml:space="preserve"> </w:t>
      </w:r>
    </w:p>
    <w:p w14:paraId="084D18E2" w14:textId="22B0CF45"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1"/>
      <w:bookmarkEnd w:id="2"/>
      <w:r w:rsidR="00EA5765">
        <w:rPr>
          <w:rFonts w:asciiTheme="minorHAnsi" w:hAnsiTheme="minorHAnsi" w:cstheme="minorHAnsi"/>
          <w:b/>
          <w:noProof/>
          <w:sz w:val="24"/>
        </w:rPr>
        <w:t xml:space="preserve">and Decision </w:t>
      </w:r>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bookmarkStart w:id="3" w:name="OLE_LINK59"/>
    <w:p w14:paraId="63DBFA97" w14:textId="5C7DFBE7" w:rsidR="00426394" w:rsidRDefault="00426394" w:rsidP="002E5F34">
      <w:pPr>
        <w:textAlignment w:val="auto"/>
        <w:rPr>
          <w:rFonts w:asciiTheme="minorHAnsi" w:hAnsiTheme="minorHAnsi" w:cstheme="minorHAnsi"/>
          <w:noProof/>
          <w:lang w:eastAsia="zh-TW"/>
        </w:rPr>
      </w:pPr>
      <w:r>
        <w:rPr>
          <w:rFonts w:asciiTheme="minorHAnsi" w:hAnsiTheme="minorHAnsi" w:cstheme="minorHAnsi"/>
          <w:noProof/>
          <w:lang w:val="en-US" w:eastAsia="zh-TW"/>
        </w:rPr>
        <mc:AlternateContent>
          <mc:Choice Requires="wps">
            <w:drawing>
              <wp:anchor distT="0" distB="0" distL="114300" distR="114300" simplePos="0" relativeHeight="251659264" behindDoc="0" locked="0" layoutInCell="1" allowOverlap="1" wp14:anchorId="1E1941E3" wp14:editId="2C02A2F3">
                <wp:simplePos x="0" y="0"/>
                <wp:positionH relativeFrom="column">
                  <wp:posOffset>108715</wp:posOffset>
                </wp:positionH>
                <wp:positionV relativeFrom="paragraph">
                  <wp:posOffset>223884</wp:posOffset>
                </wp:positionV>
                <wp:extent cx="6574234" cy="1471380"/>
                <wp:effectExtent l="0" t="0" r="17145" b="14605"/>
                <wp:wrapNone/>
                <wp:docPr id="2" name="矩形 2"/>
                <wp:cNvGraphicFramePr/>
                <a:graphic xmlns:a="http://schemas.openxmlformats.org/drawingml/2006/main">
                  <a:graphicData uri="http://schemas.microsoft.com/office/word/2010/wordprocessingShape">
                    <wps:wsp>
                      <wps:cNvSpPr/>
                      <wps:spPr>
                        <a:xfrm>
                          <a:off x="0" y="0"/>
                          <a:ext cx="6574234" cy="147138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B541FD" id="矩形 2" o:spid="_x0000_s1026" style="position:absolute;margin-left:8.55pt;margin-top:17.65pt;width:517.65pt;height:11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" filled="f" strokecolor="black [3213]" strokeweight=".5pt"/>
            </w:pict>
          </mc:Fallback>
        </mc:AlternateContent>
      </w:r>
      <w:r>
        <w:rPr>
          <w:rFonts w:asciiTheme="minorHAnsi" w:hAnsiTheme="minorHAnsi" w:cstheme="minorHAnsi"/>
          <w:noProof/>
          <w:lang w:eastAsia="zh-TW"/>
        </w:rPr>
        <w:t>In RAN2 #12</w:t>
      </w:r>
      <w:r w:rsidR="00CD506D">
        <w:rPr>
          <w:rFonts w:asciiTheme="minorHAnsi" w:hAnsiTheme="minorHAnsi" w:cstheme="minorHAnsi"/>
          <w:noProof/>
          <w:lang w:eastAsia="zh-TW"/>
        </w:rPr>
        <w:t>9</w:t>
      </w:r>
      <w:r w:rsidR="000B384F">
        <w:rPr>
          <w:rFonts w:asciiTheme="minorHAnsi" w:hAnsiTheme="minorHAnsi" w:cstheme="minorHAnsi"/>
          <w:noProof/>
          <w:lang w:eastAsia="zh-TW"/>
        </w:rPr>
        <w:t xml:space="preserve">, </w:t>
      </w:r>
      <w:r w:rsidR="00CD506D">
        <w:rPr>
          <w:rFonts w:asciiTheme="minorHAnsi" w:hAnsiTheme="minorHAnsi" w:cstheme="minorHAnsi"/>
          <w:noProof/>
          <w:lang w:eastAsia="zh-TW"/>
        </w:rPr>
        <w:t>the following</w:t>
      </w:r>
      <w:r w:rsidR="002E5F34">
        <w:rPr>
          <w:rFonts w:asciiTheme="minorHAnsi" w:hAnsiTheme="minorHAnsi" w:cstheme="minorHAnsi"/>
          <w:noProof/>
          <w:lang w:eastAsia="zh-TW"/>
        </w:rPr>
        <w:t xml:space="preserve"> agreements</w:t>
      </w:r>
      <w:r w:rsidR="005A22BF">
        <w:rPr>
          <w:rFonts w:asciiTheme="minorHAnsi" w:hAnsiTheme="minorHAnsi" w:cstheme="minorHAnsi"/>
          <w:noProof/>
          <w:lang w:eastAsia="zh-TW"/>
        </w:rPr>
        <w:t xml:space="preserve"> of enhanced </w:t>
      </w:r>
      <w:r w:rsidR="00AF5177">
        <w:rPr>
          <w:rFonts w:asciiTheme="minorHAnsi" w:hAnsiTheme="minorHAnsi" w:cstheme="minorHAnsi"/>
          <w:noProof/>
          <w:lang w:eastAsia="zh-TW"/>
        </w:rPr>
        <w:t>LCP</w:t>
      </w:r>
      <w:r w:rsidR="005A22BF">
        <w:rPr>
          <w:rFonts w:asciiTheme="minorHAnsi" w:hAnsiTheme="minorHAnsi" w:cstheme="minorHAnsi"/>
          <w:noProof/>
          <w:lang w:eastAsia="zh-TW"/>
        </w:rPr>
        <w:t xml:space="preserve"> had been </w:t>
      </w:r>
      <w:r w:rsidR="005A22BF">
        <w:rPr>
          <w:rFonts w:asciiTheme="minorHAnsi" w:hAnsiTheme="minorHAnsi" w:cstheme="minorHAnsi" w:hint="eastAsia"/>
          <w:noProof/>
          <w:lang w:eastAsia="zh-TW"/>
        </w:rPr>
        <w:t>r</w:t>
      </w:r>
      <w:r w:rsidR="005A22BF">
        <w:rPr>
          <w:rFonts w:asciiTheme="minorHAnsi" w:hAnsiTheme="minorHAnsi" w:cstheme="minorHAnsi"/>
          <w:noProof/>
          <w:lang w:eastAsia="zh-TW"/>
        </w:rPr>
        <w:t>eached</w:t>
      </w:r>
      <w:r>
        <w:rPr>
          <w:rFonts w:asciiTheme="minorHAnsi" w:hAnsiTheme="minorHAnsi" w:cstheme="minorHAnsi"/>
          <w:noProof/>
          <w:lang w:eastAsia="zh-TW"/>
        </w:rPr>
        <w:t xml:space="preserve">. </w:t>
      </w:r>
    </w:p>
    <w:p w14:paraId="00B520D7" w14:textId="77777777" w:rsidR="00CD506D" w:rsidRPr="00CD506D" w:rsidRDefault="00CD506D" w:rsidP="00CD506D">
      <w:pPr>
        <w:pStyle w:val="ab"/>
        <w:numPr>
          <w:ilvl w:val="0"/>
          <w:numId w:val="19"/>
        </w:numPr>
        <w:textAlignment w:val="auto"/>
        <w:rPr>
          <w:rFonts w:asciiTheme="minorHAnsi" w:hAnsiTheme="minorHAnsi" w:cstheme="minorHAnsi"/>
          <w:noProof/>
          <w:lang w:eastAsia="zh-TW"/>
        </w:rPr>
      </w:pPr>
      <w:r w:rsidRPr="00CD506D">
        <w:rPr>
          <w:rFonts w:asciiTheme="minorHAnsi" w:hAnsiTheme="minorHAnsi" w:cstheme="minorHAnsi"/>
          <w:noProof/>
          <w:lang w:eastAsia="zh-TW"/>
        </w:rPr>
        <w:t>Only one additional priority is configured to an LCH for LCP enhancement.</w:t>
      </w:r>
    </w:p>
    <w:p w14:paraId="3FB98C68" w14:textId="77777777" w:rsidR="00CD506D" w:rsidRPr="00CD506D" w:rsidRDefault="00CD506D" w:rsidP="00CD506D">
      <w:pPr>
        <w:pStyle w:val="ab"/>
        <w:numPr>
          <w:ilvl w:val="0"/>
          <w:numId w:val="19"/>
        </w:numPr>
        <w:textAlignment w:val="auto"/>
        <w:rPr>
          <w:rFonts w:asciiTheme="minorHAnsi" w:hAnsiTheme="minorHAnsi" w:cstheme="minorHAnsi"/>
          <w:noProof/>
          <w:lang w:eastAsia="zh-TW"/>
        </w:rPr>
      </w:pPr>
      <w:r w:rsidRPr="00CD506D">
        <w:rPr>
          <w:rFonts w:asciiTheme="minorHAnsi" w:hAnsiTheme="minorHAnsi" w:cstheme="minorHAnsi"/>
          <w:noProof/>
          <w:lang w:eastAsia="zh-TW"/>
        </w:rPr>
        <w:t>We keep an existing agreement (remaining time threshold is configured per LCH)</w:t>
      </w:r>
    </w:p>
    <w:p w14:paraId="4C4C4361" w14:textId="77777777" w:rsidR="00CD506D" w:rsidRPr="00CD506D" w:rsidRDefault="00CD506D" w:rsidP="00CD506D">
      <w:pPr>
        <w:pStyle w:val="ab"/>
        <w:numPr>
          <w:ilvl w:val="0"/>
          <w:numId w:val="19"/>
        </w:numPr>
        <w:textAlignment w:val="auto"/>
        <w:rPr>
          <w:rFonts w:asciiTheme="minorHAnsi" w:hAnsiTheme="minorHAnsi" w:cstheme="minorHAnsi"/>
          <w:noProof/>
          <w:lang w:eastAsia="zh-TW"/>
        </w:rPr>
      </w:pPr>
      <w:r w:rsidRPr="00CD506D">
        <w:rPr>
          <w:rFonts w:asciiTheme="minorHAnsi" w:hAnsiTheme="minorHAnsi" w:cstheme="minorHAnsi"/>
          <w:noProof/>
          <w:lang w:eastAsia="zh-TW"/>
        </w:rPr>
        <w:t>There is no impact on BSR/SR/DSR triggering and reporting due to adjusted priority.</w:t>
      </w:r>
    </w:p>
    <w:p w14:paraId="24C1BE20" w14:textId="77777777" w:rsidR="00CD506D" w:rsidRPr="00CD506D" w:rsidRDefault="00CD506D" w:rsidP="00CD506D">
      <w:pPr>
        <w:pStyle w:val="ab"/>
        <w:numPr>
          <w:ilvl w:val="0"/>
          <w:numId w:val="19"/>
        </w:numPr>
        <w:textAlignment w:val="auto"/>
        <w:rPr>
          <w:rFonts w:asciiTheme="minorHAnsi" w:hAnsiTheme="minorHAnsi" w:cstheme="minorHAnsi"/>
          <w:noProof/>
          <w:lang w:eastAsia="zh-TW"/>
        </w:rPr>
      </w:pPr>
      <w:r w:rsidRPr="00CD506D">
        <w:rPr>
          <w:rFonts w:asciiTheme="minorHAnsi" w:hAnsiTheme="minorHAnsi" w:cstheme="minorHAnsi"/>
          <w:noProof/>
          <w:lang w:eastAsia="zh-TW"/>
        </w:rPr>
        <w:t>Intra-UE prioritization shall also use the additional LCP priority for UL grant priority determination. FFS whether this has specifications impact</w:t>
      </w:r>
    </w:p>
    <w:p w14:paraId="37A79BF4" w14:textId="77777777" w:rsidR="00CD506D" w:rsidRPr="00CD506D" w:rsidRDefault="00CD506D" w:rsidP="00CD506D">
      <w:pPr>
        <w:pStyle w:val="ab"/>
        <w:numPr>
          <w:ilvl w:val="0"/>
          <w:numId w:val="19"/>
        </w:numPr>
        <w:textAlignment w:val="auto"/>
        <w:rPr>
          <w:rFonts w:asciiTheme="minorHAnsi" w:hAnsiTheme="minorHAnsi" w:cstheme="minorHAnsi"/>
          <w:noProof/>
          <w:lang w:eastAsia="zh-TW"/>
        </w:rPr>
      </w:pPr>
      <w:r w:rsidRPr="00CD506D">
        <w:rPr>
          <w:rFonts w:asciiTheme="minorHAnsi" w:hAnsiTheme="minorHAnsi" w:cstheme="minorHAnsi"/>
          <w:noProof/>
          <w:lang w:eastAsia="zh-TW"/>
        </w:rPr>
        <w:t>FFS Intra-UE prioritization shall also use the additional LCP priority for SR priority determination</w:t>
      </w:r>
    </w:p>
    <w:p w14:paraId="3416C0AC" w14:textId="77777777" w:rsidR="00CD506D" w:rsidRPr="00CD506D" w:rsidRDefault="00CD506D" w:rsidP="00CD506D">
      <w:pPr>
        <w:pStyle w:val="ab"/>
        <w:numPr>
          <w:ilvl w:val="0"/>
          <w:numId w:val="19"/>
        </w:numPr>
        <w:textAlignment w:val="auto"/>
        <w:rPr>
          <w:rFonts w:asciiTheme="minorHAnsi" w:hAnsiTheme="minorHAnsi" w:cstheme="minorHAnsi"/>
          <w:noProof/>
          <w:lang w:eastAsia="zh-TW"/>
        </w:rPr>
      </w:pPr>
      <w:r w:rsidRPr="00CD506D">
        <w:rPr>
          <w:rFonts w:asciiTheme="minorHAnsi" w:hAnsiTheme="minorHAnsi" w:cstheme="minorHAnsi"/>
          <w:noProof/>
          <w:lang w:eastAsia="zh-TW"/>
        </w:rPr>
        <w:t>No additional PBR is needed for priority adjusted data</w:t>
      </w:r>
    </w:p>
    <w:p w14:paraId="10320B6A" w14:textId="67EA68F0" w:rsidR="00624E05" w:rsidRPr="00CD506D" w:rsidRDefault="00CD506D" w:rsidP="00CD506D">
      <w:pPr>
        <w:pStyle w:val="ab"/>
        <w:numPr>
          <w:ilvl w:val="0"/>
          <w:numId w:val="19"/>
        </w:numPr>
        <w:textAlignment w:val="auto"/>
        <w:rPr>
          <w:rFonts w:asciiTheme="minorHAnsi" w:hAnsiTheme="minorHAnsi" w:cstheme="minorHAnsi"/>
          <w:noProof/>
          <w:lang w:val="en-US" w:eastAsia="zh-TW"/>
        </w:rPr>
      </w:pPr>
      <w:r w:rsidRPr="00CD506D">
        <w:rPr>
          <w:rFonts w:asciiTheme="minorHAnsi" w:hAnsiTheme="minorHAnsi" w:cstheme="minorHAnsi"/>
          <w:noProof/>
          <w:lang w:eastAsia="zh-TW"/>
        </w:rPr>
        <w:t xml:space="preserve">FFS Allow an LCH with an upgraded priority to be transmitted even if </w:t>
      </w:r>
      <w:r w:rsidRPr="00DF7DF9">
        <w:rPr>
          <w:rFonts w:asciiTheme="minorHAnsi" w:hAnsiTheme="minorHAnsi" w:cstheme="minorHAnsi"/>
          <w:i/>
          <w:iCs/>
          <w:noProof/>
          <w:lang w:eastAsia="zh-TW"/>
        </w:rPr>
        <w:t>Bj</w:t>
      </w:r>
      <w:r w:rsidRPr="00CD506D">
        <w:rPr>
          <w:rFonts w:asciiTheme="minorHAnsi" w:hAnsiTheme="minorHAnsi" w:cstheme="minorHAnsi"/>
          <w:noProof/>
          <w:lang w:eastAsia="zh-TW"/>
        </w:rPr>
        <w:t xml:space="preserve"> is negative (if configured by the network), while the remaining time is less the configured threshold.</w:t>
      </w:r>
      <w:r w:rsidR="00624E05" w:rsidRPr="00CD506D">
        <w:rPr>
          <w:rFonts w:asciiTheme="minorHAnsi" w:hAnsiTheme="minorHAnsi" w:cstheme="minorHAnsi"/>
          <w:noProof/>
          <w:lang w:eastAsia="zh-TW"/>
        </w:rPr>
        <w:t>.</w:t>
      </w:r>
    </w:p>
    <w:p w14:paraId="70789242" w14:textId="53C95842" w:rsidR="001C14B4" w:rsidRDefault="008453BA" w:rsidP="00F868ED">
      <w:pPr>
        <w:textAlignment w:val="auto"/>
        <w:rPr>
          <w:rFonts w:asciiTheme="minorHAnsi" w:hAnsiTheme="minorHAnsi" w:cstheme="minorHAnsi"/>
          <w:noProof/>
          <w:lang w:eastAsia="zh-TW"/>
        </w:rPr>
      </w:pPr>
      <w:r>
        <w:rPr>
          <w:rFonts w:asciiTheme="minorHAnsi" w:hAnsiTheme="minorHAnsi" w:cstheme="minorHAnsi"/>
          <w:noProof/>
        </w:rPr>
        <w:t>In this document, we</w:t>
      </w:r>
      <w:r w:rsidR="002E5F34">
        <w:rPr>
          <w:rFonts w:asciiTheme="minorHAnsi" w:hAnsiTheme="minorHAnsi" w:cstheme="minorHAnsi"/>
          <w:noProof/>
        </w:rPr>
        <w:t xml:space="preserve"> </w:t>
      </w:r>
      <w:r w:rsidR="00CD506D">
        <w:rPr>
          <w:rFonts w:asciiTheme="minorHAnsi" w:hAnsiTheme="minorHAnsi" w:cstheme="minorHAnsi"/>
          <w:noProof/>
        </w:rPr>
        <w:t xml:space="preserve">discuss the two FFSs, </w:t>
      </w:r>
      <w:r w:rsidR="00CD506D" w:rsidRPr="00CD506D">
        <w:rPr>
          <w:rFonts w:asciiTheme="minorHAnsi" w:hAnsiTheme="minorHAnsi" w:cstheme="minorHAnsi"/>
          <w:noProof/>
        </w:rPr>
        <w:t xml:space="preserve">impact on </w:t>
      </w:r>
      <w:r w:rsidR="007E416D">
        <w:rPr>
          <w:rFonts w:asciiTheme="minorHAnsi" w:hAnsiTheme="minorHAnsi" w:cstheme="minorHAnsi"/>
          <w:noProof/>
        </w:rPr>
        <w:t>Schedulling Request (</w:t>
      </w:r>
      <w:r w:rsidR="00CD506D" w:rsidRPr="00CD506D">
        <w:rPr>
          <w:rFonts w:asciiTheme="minorHAnsi" w:hAnsiTheme="minorHAnsi" w:cstheme="minorHAnsi"/>
          <w:noProof/>
        </w:rPr>
        <w:t>SR</w:t>
      </w:r>
      <w:r w:rsidR="007E416D">
        <w:rPr>
          <w:rFonts w:asciiTheme="minorHAnsi" w:hAnsiTheme="minorHAnsi" w:cstheme="minorHAnsi"/>
          <w:noProof/>
        </w:rPr>
        <w:t>)</w:t>
      </w:r>
      <w:r w:rsidR="00CD506D" w:rsidRPr="00CD506D">
        <w:rPr>
          <w:rFonts w:asciiTheme="minorHAnsi" w:hAnsiTheme="minorHAnsi" w:cstheme="minorHAnsi"/>
          <w:noProof/>
        </w:rPr>
        <w:t xml:space="preserve"> priority determination during intra-UE prioritization</w:t>
      </w:r>
      <w:r w:rsidR="00DF7DF9">
        <w:rPr>
          <w:rFonts w:asciiTheme="minorHAnsi" w:hAnsiTheme="minorHAnsi" w:cstheme="minorHAnsi"/>
          <w:noProof/>
        </w:rPr>
        <w:t xml:space="preserve">, and </w:t>
      </w:r>
      <w:r w:rsidR="00DF7DF9" w:rsidRPr="00CD506D">
        <w:rPr>
          <w:rFonts w:asciiTheme="minorHAnsi" w:hAnsiTheme="minorHAnsi" w:cstheme="minorHAnsi"/>
          <w:noProof/>
        </w:rPr>
        <w:t xml:space="preserve">impact on </w:t>
      </w:r>
      <w:r w:rsidR="00DF7DF9" w:rsidRPr="00CD506D">
        <w:rPr>
          <w:rFonts w:asciiTheme="minorHAnsi" w:hAnsiTheme="minorHAnsi" w:cstheme="minorHAnsi"/>
          <w:i/>
          <w:iCs/>
          <w:noProof/>
        </w:rPr>
        <w:t>Bj</w:t>
      </w:r>
      <w:r w:rsidR="00CD506D" w:rsidRPr="00CD506D">
        <w:rPr>
          <w:rFonts w:asciiTheme="minorHAnsi" w:hAnsiTheme="minorHAnsi" w:cstheme="minorHAnsi"/>
          <w:noProof/>
        </w:rPr>
        <w:t>.</w:t>
      </w:r>
      <w:r w:rsidR="00CD506D">
        <w:rPr>
          <w:rFonts w:asciiTheme="minorHAnsi" w:hAnsiTheme="minorHAnsi" w:cstheme="minorHAnsi"/>
          <w:noProof/>
        </w:rPr>
        <w:t xml:space="preserve"> </w:t>
      </w:r>
      <w:r w:rsidR="00DF7DF9">
        <w:rPr>
          <w:rFonts w:asciiTheme="minorHAnsi" w:hAnsiTheme="minorHAnsi" w:cstheme="minorHAnsi"/>
          <w:noProof/>
        </w:rPr>
        <w:t xml:space="preserve">Since </w:t>
      </w:r>
      <w:r w:rsidR="00DD0A5A">
        <w:rPr>
          <w:rFonts w:asciiTheme="minorHAnsi" w:hAnsiTheme="minorHAnsi" w:cstheme="minorHAnsi"/>
          <w:noProof/>
        </w:rPr>
        <w:t>RAN2</w:t>
      </w:r>
      <w:r w:rsidR="00DF7DF9" w:rsidRPr="00DF7DF9">
        <w:rPr>
          <w:rFonts w:asciiTheme="minorHAnsi" w:hAnsiTheme="minorHAnsi" w:cstheme="minorHAnsi"/>
          <w:noProof/>
        </w:rPr>
        <w:t xml:space="preserve"> had agreed multiple reporting ports </w:t>
      </w:r>
      <w:r w:rsidR="00DF7DF9">
        <w:rPr>
          <w:rFonts w:asciiTheme="minorHAnsi" w:hAnsiTheme="minorHAnsi" w:cstheme="minorHAnsi"/>
          <w:noProof/>
        </w:rPr>
        <w:t xml:space="preserve">for </w:t>
      </w:r>
      <w:r w:rsidR="00DF7DF9" w:rsidRPr="00DF7DF9">
        <w:rPr>
          <w:rFonts w:asciiTheme="minorHAnsi" w:hAnsiTheme="minorHAnsi" w:cstheme="minorHAnsi"/>
          <w:noProof/>
        </w:rPr>
        <w:t xml:space="preserve">Rel-19 </w:t>
      </w:r>
      <w:r w:rsidR="007E416D">
        <w:rPr>
          <w:rFonts w:asciiTheme="minorHAnsi" w:hAnsiTheme="minorHAnsi" w:cstheme="minorHAnsi"/>
          <w:noProof/>
        </w:rPr>
        <w:t>Delay Status Report</w:t>
      </w:r>
      <w:r w:rsidR="00DD0A5A">
        <w:rPr>
          <w:rFonts w:asciiTheme="minorHAnsi" w:hAnsiTheme="minorHAnsi" w:cstheme="minorHAnsi"/>
          <w:noProof/>
        </w:rPr>
        <w:t>ing</w:t>
      </w:r>
      <w:r w:rsidR="007E416D">
        <w:rPr>
          <w:rFonts w:asciiTheme="minorHAnsi" w:hAnsiTheme="minorHAnsi" w:cstheme="minorHAnsi"/>
          <w:noProof/>
        </w:rPr>
        <w:t xml:space="preserve"> (</w:t>
      </w:r>
      <w:r w:rsidR="00DF7DF9" w:rsidRPr="00DF7DF9">
        <w:rPr>
          <w:rFonts w:asciiTheme="minorHAnsi" w:hAnsiTheme="minorHAnsi" w:cstheme="minorHAnsi"/>
          <w:noProof/>
        </w:rPr>
        <w:t>DSR</w:t>
      </w:r>
      <w:r w:rsidR="007E416D">
        <w:rPr>
          <w:rFonts w:asciiTheme="minorHAnsi" w:hAnsiTheme="minorHAnsi" w:cstheme="minorHAnsi"/>
          <w:noProof/>
        </w:rPr>
        <w:t>)</w:t>
      </w:r>
      <w:r w:rsidR="00DF7DF9" w:rsidRPr="00DF7DF9">
        <w:rPr>
          <w:rFonts w:asciiTheme="minorHAnsi" w:hAnsiTheme="minorHAnsi" w:cstheme="minorHAnsi"/>
          <w:noProof/>
        </w:rPr>
        <w:t xml:space="preserve">, and UE may transmit </w:t>
      </w:r>
      <w:r w:rsidR="00DF7DF9">
        <w:rPr>
          <w:rFonts w:asciiTheme="minorHAnsi" w:hAnsiTheme="minorHAnsi" w:cstheme="minorHAnsi"/>
          <w:noProof/>
        </w:rPr>
        <w:t xml:space="preserve">a </w:t>
      </w:r>
      <w:r w:rsidR="00DF7DF9" w:rsidRPr="00DF7DF9">
        <w:rPr>
          <w:rFonts w:asciiTheme="minorHAnsi" w:hAnsiTheme="minorHAnsi" w:cstheme="minorHAnsi"/>
          <w:noProof/>
        </w:rPr>
        <w:t xml:space="preserve">Rel-19 DSR in the following UL grant for limited PUSCH resource case, </w:t>
      </w:r>
      <w:r w:rsidR="00DD0A5A">
        <w:rPr>
          <w:rFonts w:asciiTheme="minorHAnsi" w:hAnsiTheme="minorHAnsi" w:cstheme="minorHAnsi"/>
          <w:noProof/>
        </w:rPr>
        <w:t xml:space="preserve">we think that </w:t>
      </w:r>
      <w:r w:rsidR="00DF7DF9" w:rsidRPr="00DF7DF9">
        <w:rPr>
          <w:rFonts w:asciiTheme="minorHAnsi" w:hAnsiTheme="minorHAnsi" w:cstheme="minorHAnsi"/>
          <w:noProof/>
        </w:rPr>
        <w:t>an optimization o</w:t>
      </w:r>
      <w:r w:rsidR="00DF7DF9">
        <w:rPr>
          <w:rFonts w:asciiTheme="minorHAnsi" w:hAnsiTheme="minorHAnsi" w:cstheme="minorHAnsi"/>
          <w:noProof/>
        </w:rPr>
        <w:t>n the SR</w:t>
      </w:r>
      <w:r w:rsidR="00DF7DF9" w:rsidRPr="00DF7DF9">
        <w:rPr>
          <w:rFonts w:asciiTheme="minorHAnsi" w:hAnsiTheme="minorHAnsi" w:cstheme="minorHAnsi"/>
          <w:noProof/>
        </w:rPr>
        <w:t xml:space="preserve"> priority determination </w:t>
      </w:r>
      <w:r w:rsidR="00DD0A5A" w:rsidRPr="00DD0A5A">
        <w:rPr>
          <w:rFonts w:asciiTheme="minorHAnsi" w:hAnsiTheme="minorHAnsi" w:cstheme="minorHAnsi"/>
          <w:noProof/>
        </w:rPr>
        <w:t>caused by adjusted priority</w:t>
      </w:r>
      <w:r w:rsidR="00EE71D6">
        <w:rPr>
          <w:rFonts w:asciiTheme="minorHAnsi" w:hAnsiTheme="minorHAnsi" w:cstheme="minorHAnsi"/>
          <w:noProof/>
        </w:rPr>
        <w:t xml:space="preserve"> is not needed</w:t>
      </w:r>
      <w:r w:rsidR="00DD0A5A" w:rsidRPr="00DD0A5A">
        <w:rPr>
          <w:rFonts w:asciiTheme="minorHAnsi" w:hAnsiTheme="minorHAnsi" w:cstheme="minorHAnsi"/>
          <w:noProof/>
        </w:rPr>
        <w:t xml:space="preserve"> </w:t>
      </w:r>
      <w:r w:rsidR="00DF7DF9" w:rsidRPr="00DF7DF9">
        <w:rPr>
          <w:rFonts w:asciiTheme="minorHAnsi" w:hAnsiTheme="minorHAnsi" w:cstheme="minorHAnsi"/>
          <w:noProof/>
        </w:rPr>
        <w:t>during intra-UE prioritization</w:t>
      </w:r>
      <w:r w:rsidR="00DF7DF9">
        <w:rPr>
          <w:rFonts w:asciiTheme="minorHAnsi" w:hAnsiTheme="minorHAnsi" w:cstheme="minorHAnsi"/>
          <w:noProof/>
        </w:rPr>
        <w:t xml:space="preserve">. </w:t>
      </w:r>
      <w:r w:rsidR="00DF7DF9">
        <w:rPr>
          <w:rFonts w:asciiTheme="minorHAnsi" w:hAnsiTheme="minorHAnsi" w:cstheme="minorHAnsi" w:hint="eastAsia"/>
          <w:noProof/>
          <w:lang w:eastAsia="zh-TW"/>
        </w:rPr>
        <w:t>As</w:t>
      </w:r>
      <w:r w:rsidR="00DF7DF9">
        <w:rPr>
          <w:rFonts w:asciiTheme="minorHAnsi" w:hAnsiTheme="minorHAnsi" w:cstheme="minorHAnsi"/>
          <w:noProof/>
          <w:lang w:eastAsia="zh-TW"/>
        </w:rPr>
        <w:t xml:space="preserve"> </w:t>
      </w:r>
      <w:r w:rsidR="005B07CF">
        <w:rPr>
          <w:rFonts w:asciiTheme="minorHAnsi" w:hAnsiTheme="minorHAnsi" w:cstheme="minorHAnsi"/>
          <w:noProof/>
          <w:lang w:eastAsia="zh-TW"/>
        </w:rPr>
        <w:t xml:space="preserve">to </w:t>
      </w:r>
      <w:r w:rsidR="00DF7DF9">
        <w:rPr>
          <w:rFonts w:asciiTheme="minorHAnsi" w:hAnsiTheme="minorHAnsi" w:cstheme="minorHAnsi"/>
          <w:noProof/>
          <w:lang w:eastAsia="zh-TW"/>
        </w:rPr>
        <w:t xml:space="preserve">the </w:t>
      </w:r>
      <w:r w:rsidR="00DF7DF9" w:rsidRPr="005B07CF">
        <w:rPr>
          <w:rFonts w:asciiTheme="minorHAnsi" w:hAnsiTheme="minorHAnsi" w:cstheme="minorHAnsi" w:hint="eastAsia"/>
          <w:i/>
          <w:iCs/>
          <w:noProof/>
          <w:lang w:eastAsia="zh-TW"/>
        </w:rPr>
        <w:t>Bj</w:t>
      </w:r>
      <w:r w:rsidR="00DF7DF9">
        <w:rPr>
          <w:rFonts w:asciiTheme="minorHAnsi" w:hAnsiTheme="minorHAnsi" w:cstheme="minorHAnsi"/>
          <w:noProof/>
          <w:lang w:eastAsia="zh-TW"/>
        </w:rPr>
        <w:t xml:space="preserve"> relaxation, because we care about the fairness of </w:t>
      </w:r>
      <w:r w:rsidR="007E416D">
        <w:rPr>
          <w:rFonts w:asciiTheme="minorHAnsi" w:hAnsiTheme="minorHAnsi" w:cstheme="minorHAnsi"/>
          <w:noProof/>
          <w:lang w:eastAsia="zh-TW"/>
        </w:rPr>
        <w:t>Logical Channel Prioritization (</w:t>
      </w:r>
      <w:r w:rsidR="00DF7DF9">
        <w:rPr>
          <w:rFonts w:asciiTheme="minorHAnsi" w:hAnsiTheme="minorHAnsi" w:cstheme="minorHAnsi"/>
          <w:noProof/>
          <w:lang w:eastAsia="zh-TW"/>
        </w:rPr>
        <w:t>LCP</w:t>
      </w:r>
      <w:r w:rsidR="007E416D">
        <w:rPr>
          <w:rFonts w:asciiTheme="minorHAnsi" w:hAnsiTheme="minorHAnsi" w:cstheme="minorHAnsi"/>
          <w:noProof/>
          <w:lang w:eastAsia="zh-TW"/>
        </w:rPr>
        <w:t>)</w:t>
      </w:r>
      <w:r w:rsidR="00331776">
        <w:rPr>
          <w:rFonts w:asciiTheme="minorHAnsi" w:hAnsiTheme="minorHAnsi" w:cstheme="minorHAnsi"/>
          <w:noProof/>
          <w:lang w:eastAsia="zh-TW"/>
        </w:rPr>
        <w:t xml:space="preserve"> more than the unsured capacity gain</w:t>
      </w:r>
      <w:r w:rsidR="00DF7DF9">
        <w:rPr>
          <w:rFonts w:asciiTheme="minorHAnsi" w:hAnsiTheme="minorHAnsi" w:cstheme="minorHAnsi"/>
          <w:noProof/>
          <w:lang w:eastAsia="zh-TW"/>
        </w:rPr>
        <w:t xml:space="preserve">,  </w:t>
      </w:r>
      <w:r w:rsidR="00DF7DF9" w:rsidRPr="00DF7DF9">
        <w:rPr>
          <w:rFonts w:asciiTheme="minorHAnsi" w:hAnsiTheme="minorHAnsi" w:cstheme="minorHAnsi"/>
          <w:noProof/>
          <w:lang w:eastAsia="zh-TW"/>
        </w:rPr>
        <w:t xml:space="preserve">the </w:t>
      </w:r>
      <w:r w:rsidR="00DF7DF9" w:rsidRPr="00DF7DF9">
        <w:rPr>
          <w:rFonts w:asciiTheme="minorHAnsi" w:hAnsiTheme="minorHAnsi" w:cstheme="minorHAnsi"/>
          <w:i/>
          <w:iCs/>
          <w:noProof/>
          <w:lang w:eastAsia="zh-TW"/>
        </w:rPr>
        <w:t>Bj</w:t>
      </w:r>
      <w:r w:rsidR="00DF7DF9" w:rsidRPr="00DF7DF9">
        <w:rPr>
          <w:rFonts w:asciiTheme="minorHAnsi" w:hAnsiTheme="minorHAnsi" w:cstheme="minorHAnsi"/>
          <w:noProof/>
          <w:lang w:eastAsia="zh-TW"/>
        </w:rPr>
        <w:t xml:space="preserve"> </w:t>
      </w:r>
      <w:r w:rsidR="005B07CF">
        <w:rPr>
          <w:rFonts w:asciiTheme="minorHAnsi" w:hAnsiTheme="minorHAnsi" w:cstheme="minorHAnsi"/>
          <w:noProof/>
          <w:lang w:eastAsia="zh-TW"/>
        </w:rPr>
        <w:t xml:space="preserve">relaxation </w:t>
      </w:r>
      <w:r w:rsidR="00024144">
        <w:rPr>
          <w:rFonts w:asciiTheme="minorHAnsi" w:hAnsiTheme="minorHAnsi" w:cstheme="minorHAnsi"/>
          <w:noProof/>
          <w:lang w:eastAsia="zh-TW"/>
        </w:rPr>
        <w:t>for</w:t>
      </w:r>
      <w:r w:rsidR="00DF7DF9" w:rsidRPr="00DF7DF9">
        <w:rPr>
          <w:rFonts w:asciiTheme="minorHAnsi" w:hAnsiTheme="minorHAnsi" w:cstheme="minorHAnsi"/>
          <w:noProof/>
          <w:lang w:eastAsia="zh-TW"/>
        </w:rPr>
        <w:t xml:space="preserve"> </w:t>
      </w:r>
      <w:r w:rsidR="007E416D">
        <w:rPr>
          <w:rFonts w:asciiTheme="minorHAnsi" w:hAnsiTheme="minorHAnsi" w:cstheme="minorHAnsi"/>
          <w:noProof/>
          <w:lang w:eastAsia="zh-TW"/>
        </w:rPr>
        <w:t>logical channel (LCH)</w:t>
      </w:r>
      <w:r w:rsidR="00DF7DF9" w:rsidRPr="00DF7DF9">
        <w:rPr>
          <w:rFonts w:asciiTheme="minorHAnsi" w:hAnsiTheme="minorHAnsi" w:cstheme="minorHAnsi"/>
          <w:noProof/>
          <w:lang w:eastAsia="zh-TW"/>
        </w:rPr>
        <w:t xml:space="preserve"> with priority-adjusted data </w:t>
      </w:r>
      <w:r w:rsidR="00DF7DF9">
        <w:rPr>
          <w:rFonts w:asciiTheme="minorHAnsi" w:hAnsiTheme="minorHAnsi" w:cstheme="minorHAnsi"/>
          <w:noProof/>
          <w:lang w:eastAsia="zh-TW"/>
        </w:rPr>
        <w:t>is sugge</w:t>
      </w:r>
      <w:r w:rsidR="00331776">
        <w:rPr>
          <w:rFonts w:asciiTheme="minorHAnsi" w:hAnsiTheme="minorHAnsi" w:cstheme="minorHAnsi"/>
          <w:noProof/>
          <w:lang w:eastAsia="zh-TW"/>
        </w:rPr>
        <w:t>s</w:t>
      </w:r>
      <w:r w:rsidR="00DF7DF9">
        <w:rPr>
          <w:rFonts w:asciiTheme="minorHAnsi" w:hAnsiTheme="minorHAnsi" w:cstheme="minorHAnsi"/>
          <w:noProof/>
          <w:lang w:eastAsia="zh-TW"/>
        </w:rPr>
        <w:t xml:space="preserve">ted </w:t>
      </w:r>
      <w:r w:rsidR="00331776">
        <w:rPr>
          <w:rFonts w:asciiTheme="minorHAnsi" w:hAnsiTheme="minorHAnsi" w:cstheme="minorHAnsi"/>
          <w:noProof/>
          <w:lang w:eastAsia="zh-TW"/>
        </w:rPr>
        <w:t>not to</w:t>
      </w:r>
      <w:r w:rsidR="0043661F">
        <w:rPr>
          <w:rFonts w:asciiTheme="minorHAnsi" w:hAnsiTheme="minorHAnsi" w:cstheme="minorHAnsi"/>
          <w:noProof/>
          <w:lang w:eastAsia="zh-TW"/>
        </w:rPr>
        <w:t xml:space="preserve"> be</w:t>
      </w:r>
      <w:r w:rsidR="00331776">
        <w:rPr>
          <w:rFonts w:asciiTheme="minorHAnsi" w:hAnsiTheme="minorHAnsi" w:cstheme="minorHAnsi"/>
          <w:noProof/>
          <w:lang w:eastAsia="zh-TW"/>
        </w:rPr>
        <w:t xml:space="preserve"> consider</w:t>
      </w:r>
      <w:r w:rsidR="0043661F">
        <w:rPr>
          <w:rFonts w:asciiTheme="minorHAnsi" w:hAnsiTheme="minorHAnsi" w:cstheme="minorHAnsi"/>
          <w:noProof/>
          <w:lang w:eastAsia="zh-TW"/>
        </w:rPr>
        <w:t>d</w:t>
      </w:r>
      <w:r w:rsidR="00331776">
        <w:rPr>
          <w:rFonts w:asciiTheme="minorHAnsi" w:hAnsiTheme="minorHAnsi" w:cstheme="minorHAnsi"/>
          <w:noProof/>
          <w:lang w:eastAsia="zh-TW"/>
        </w:rPr>
        <w:t xml:space="preserve"> in Rel-19</w:t>
      </w:r>
      <w:r w:rsidR="006258E2">
        <w:rPr>
          <w:rFonts w:asciiTheme="minorHAnsi" w:hAnsiTheme="minorHAnsi" w:cstheme="minorHAnsi"/>
          <w:noProof/>
          <w:lang w:eastAsia="zh-TW"/>
        </w:rPr>
        <w:t xml:space="preserve"> LCP</w:t>
      </w:r>
      <w:r w:rsidR="00DF7DF9">
        <w:rPr>
          <w:rFonts w:asciiTheme="minorHAnsi" w:hAnsiTheme="minorHAnsi" w:cstheme="minorHAnsi"/>
          <w:noProof/>
          <w:lang w:eastAsia="zh-TW"/>
        </w:rPr>
        <w:t xml:space="preserve">. </w:t>
      </w:r>
    </w:p>
    <w:bookmarkEnd w:id="3"/>
    <w:p w14:paraId="2C9CEA5E" w14:textId="7464F417"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64E6454" w14:textId="68771B74" w:rsidR="002076D4" w:rsidRPr="002076D4" w:rsidRDefault="00862E06" w:rsidP="002076D4">
      <w:pPr>
        <w:pStyle w:val="2"/>
        <w:rPr>
          <w:rFonts w:asciiTheme="minorHAnsi" w:hAnsiTheme="minorHAnsi" w:cstheme="minorHAnsi"/>
          <w:lang w:eastAsia="zh-TW"/>
        </w:rPr>
      </w:pPr>
      <w:r>
        <w:rPr>
          <w:rFonts w:asciiTheme="minorHAnsi" w:hAnsiTheme="minorHAnsi" w:cstheme="minorHAnsi"/>
          <w:lang w:eastAsia="zh-TW"/>
        </w:rPr>
        <w:t>2.</w:t>
      </w:r>
      <w:r>
        <w:rPr>
          <w:rFonts w:asciiTheme="minorHAnsi" w:hAnsiTheme="minorHAnsi" w:cstheme="minorHAnsi" w:hint="eastAsia"/>
          <w:lang w:eastAsia="zh-TW"/>
        </w:rPr>
        <w:t>1</w:t>
      </w:r>
      <w:r>
        <w:rPr>
          <w:rFonts w:asciiTheme="minorHAnsi" w:hAnsiTheme="minorHAnsi" w:cstheme="minorHAnsi"/>
          <w:lang w:eastAsia="zh-TW"/>
        </w:rPr>
        <w:t xml:space="preserve"> </w:t>
      </w:r>
      <w:r w:rsidR="00CB1890">
        <w:rPr>
          <w:rFonts w:asciiTheme="minorHAnsi" w:hAnsiTheme="minorHAnsi" w:cstheme="minorHAnsi"/>
          <w:lang w:eastAsia="zh-TW"/>
        </w:rPr>
        <w:t xml:space="preserve">Impact </w:t>
      </w:r>
      <w:r w:rsidR="00331776" w:rsidRPr="00331776">
        <w:rPr>
          <w:rFonts w:asciiTheme="minorHAnsi" w:hAnsiTheme="minorHAnsi" w:cstheme="minorHAnsi"/>
          <w:lang w:eastAsia="zh-TW"/>
        </w:rPr>
        <w:t>on SR priority determination during intra-UE prioritization</w:t>
      </w:r>
    </w:p>
    <w:p w14:paraId="7065C11B" w14:textId="3BBD712A" w:rsidR="008567DB" w:rsidRDefault="005258BF" w:rsidP="00606217">
      <w:pPr>
        <w:rPr>
          <w:rFonts w:asciiTheme="minorHAnsi" w:hAnsiTheme="minorHAnsi" w:cstheme="minorHAnsi"/>
          <w:lang w:eastAsia="zh-TW"/>
        </w:rPr>
      </w:pPr>
      <w:r>
        <w:rPr>
          <w:rFonts w:asciiTheme="minorHAnsi" w:hAnsiTheme="minorHAnsi" w:cstheme="minorHAnsi" w:hint="eastAsia"/>
          <w:lang w:eastAsia="zh-TW"/>
        </w:rPr>
        <w:t>We</w:t>
      </w:r>
      <w:r>
        <w:rPr>
          <w:rFonts w:asciiTheme="minorHAnsi" w:hAnsiTheme="minorHAnsi" w:cstheme="minorHAnsi"/>
          <w:lang w:eastAsia="zh-TW"/>
        </w:rPr>
        <w:t xml:space="preserve"> wonder </w:t>
      </w:r>
      <w:r w:rsidR="008567DB">
        <w:rPr>
          <w:rFonts w:asciiTheme="minorHAnsi" w:hAnsiTheme="minorHAnsi" w:cstheme="minorHAnsi"/>
          <w:lang w:eastAsia="zh-TW"/>
        </w:rPr>
        <w:t xml:space="preserve">how much gain </w:t>
      </w:r>
      <w:r>
        <w:rPr>
          <w:rFonts w:asciiTheme="minorHAnsi" w:hAnsiTheme="minorHAnsi" w:cstheme="minorHAnsi"/>
          <w:lang w:eastAsia="zh-TW"/>
        </w:rPr>
        <w:t xml:space="preserve">SR priority determination </w:t>
      </w:r>
      <w:r w:rsidR="008567DB">
        <w:rPr>
          <w:rFonts w:asciiTheme="minorHAnsi" w:hAnsiTheme="minorHAnsi" w:cstheme="minorHAnsi"/>
          <w:lang w:eastAsia="zh-TW"/>
        </w:rPr>
        <w:t xml:space="preserve">will do </w:t>
      </w:r>
      <w:r>
        <w:rPr>
          <w:rFonts w:asciiTheme="minorHAnsi" w:hAnsiTheme="minorHAnsi" w:cstheme="minorHAnsi"/>
          <w:lang w:eastAsia="zh-TW"/>
        </w:rPr>
        <w:t xml:space="preserve">during intra-UE prioritization. </w:t>
      </w:r>
      <w:r w:rsidR="00606217" w:rsidRPr="00606217">
        <w:rPr>
          <w:rFonts w:asciiTheme="minorHAnsi" w:hAnsiTheme="minorHAnsi" w:cstheme="minorHAnsi"/>
          <w:lang w:eastAsia="zh-TW"/>
        </w:rPr>
        <w:t xml:space="preserve">We understand that some companies thought that SR priority determination </w:t>
      </w:r>
      <w:r w:rsidR="007E416D">
        <w:rPr>
          <w:rFonts w:asciiTheme="minorHAnsi" w:hAnsiTheme="minorHAnsi" w:cstheme="minorHAnsi"/>
          <w:lang w:eastAsia="zh-TW"/>
        </w:rPr>
        <w:t xml:space="preserve">needs to be specified </w:t>
      </w:r>
      <w:r w:rsidR="00606217" w:rsidRPr="00606217">
        <w:rPr>
          <w:rFonts w:asciiTheme="minorHAnsi" w:hAnsiTheme="minorHAnsi" w:cstheme="minorHAnsi"/>
          <w:lang w:eastAsia="zh-TW"/>
        </w:rPr>
        <w:t>during intra-UE prioritization as this allows the network to know which priority is applied by the UE in different situations.</w:t>
      </w:r>
      <w:r w:rsidR="007E416D">
        <w:rPr>
          <w:rFonts w:asciiTheme="minorHAnsi" w:hAnsiTheme="minorHAnsi" w:cstheme="minorHAnsi"/>
          <w:lang w:eastAsia="zh-TW"/>
        </w:rPr>
        <w:t xml:space="preserve"> </w:t>
      </w:r>
      <w:r w:rsidR="00606217" w:rsidRPr="00606217">
        <w:rPr>
          <w:rFonts w:asciiTheme="minorHAnsi" w:hAnsiTheme="minorHAnsi" w:cstheme="minorHAnsi"/>
          <w:lang w:eastAsia="zh-TW"/>
        </w:rPr>
        <w:t>However, the SR is used for requesting UL-SCH resources for new transmission</w:t>
      </w:r>
      <w:r w:rsidR="007E416D">
        <w:rPr>
          <w:rFonts w:asciiTheme="minorHAnsi" w:hAnsiTheme="minorHAnsi" w:cstheme="minorHAnsi"/>
          <w:lang w:eastAsia="zh-TW"/>
        </w:rPr>
        <w:t>,</w:t>
      </w:r>
      <w:r w:rsidR="00606217" w:rsidRPr="00606217">
        <w:rPr>
          <w:rFonts w:asciiTheme="minorHAnsi" w:hAnsiTheme="minorHAnsi" w:cstheme="minorHAnsi"/>
          <w:lang w:eastAsia="zh-TW"/>
        </w:rPr>
        <w:t xml:space="preserve"> and for a </w:t>
      </w:r>
      <w:r w:rsidR="007E416D">
        <w:rPr>
          <w:rFonts w:asciiTheme="minorHAnsi" w:hAnsiTheme="minorHAnsi" w:cstheme="minorHAnsi"/>
          <w:lang w:eastAsia="zh-TW"/>
        </w:rPr>
        <w:t>LCH</w:t>
      </w:r>
      <w:r w:rsidR="00606217" w:rsidRPr="00606217">
        <w:rPr>
          <w:rFonts w:asciiTheme="minorHAnsi" w:hAnsiTheme="minorHAnsi" w:cstheme="minorHAnsi"/>
          <w:lang w:eastAsia="zh-TW"/>
        </w:rPr>
        <w:t xml:space="preserve">, at most one PUCCH resource for SR is configured per BWP. </w:t>
      </w:r>
      <w:r w:rsidR="008567DB" w:rsidRPr="008567DB">
        <w:rPr>
          <w:rFonts w:asciiTheme="minorHAnsi" w:hAnsiTheme="minorHAnsi" w:cstheme="minorHAnsi"/>
          <w:lang w:eastAsia="zh-TW"/>
        </w:rPr>
        <w:t xml:space="preserve">If the optimization of SR priority determination during intra-UE prioritization </w:t>
      </w:r>
      <w:r w:rsidR="00EE71D6">
        <w:rPr>
          <w:rFonts w:asciiTheme="minorHAnsi" w:hAnsiTheme="minorHAnsi" w:cstheme="minorHAnsi"/>
          <w:lang w:eastAsia="zh-TW"/>
        </w:rPr>
        <w:t>is</w:t>
      </w:r>
      <w:r w:rsidR="0040035E">
        <w:rPr>
          <w:rFonts w:asciiTheme="minorHAnsi" w:hAnsiTheme="minorHAnsi" w:cstheme="minorHAnsi"/>
          <w:lang w:eastAsia="zh-TW"/>
        </w:rPr>
        <w:t xml:space="preserve"> really</w:t>
      </w:r>
      <w:r w:rsidR="008567DB" w:rsidRPr="008567DB">
        <w:rPr>
          <w:rFonts w:asciiTheme="minorHAnsi" w:hAnsiTheme="minorHAnsi" w:cstheme="minorHAnsi"/>
          <w:lang w:eastAsia="zh-TW"/>
        </w:rPr>
        <w:t xml:space="preserve"> </w:t>
      </w:r>
      <w:r w:rsidR="0040035E">
        <w:rPr>
          <w:rFonts w:asciiTheme="minorHAnsi" w:hAnsiTheme="minorHAnsi" w:cstheme="minorHAnsi"/>
          <w:lang w:eastAsia="zh-TW"/>
        </w:rPr>
        <w:t>necessary</w:t>
      </w:r>
      <w:r w:rsidR="008567DB">
        <w:rPr>
          <w:rFonts w:asciiTheme="minorHAnsi" w:hAnsiTheme="minorHAnsi" w:cstheme="minorHAnsi"/>
          <w:lang w:eastAsia="zh-TW"/>
        </w:rPr>
        <w:t>, for example, there is an SR collision</w:t>
      </w:r>
      <w:r w:rsidR="0047746A">
        <w:rPr>
          <w:rFonts w:asciiTheme="minorHAnsi" w:hAnsiTheme="minorHAnsi" w:cstheme="minorHAnsi"/>
          <w:lang w:eastAsia="zh-TW"/>
        </w:rPr>
        <w:t xml:space="preserve"> during intra-UE prioritization</w:t>
      </w:r>
      <w:r w:rsidR="008567DB" w:rsidRPr="008567DB">
        <w:rPr>
          <w:rFonts w:asciiTheme="minorHAnsi" w:hAnsiTheme="minorHAnsi" w:cstheme="minorHAnsi"/>
          <w:lang w:eastAsia="zh-TW"/>
        </w:rPr>
        <w:t xml:space="preserve">, </w:t>
      </w:r>
      <w:r w:rsidR="008567DB">
        <w:rPr>
          <w:rFonts w:asciiTheme="minorHAnsi" w:hAnsiTheme="minorHAnsi" w:cstheme="minorHAnsi"/>
          <w:lang w:eastAsia="zh-TW"/>
        </w:rPr>
        <w:t xml:space="preserve">maybe we can think about </w:t>
      </w:r>
      <w:r w:rsidR="0047746A">
        <w:rPr>
          <w:rFonts w:asciiTheme="minorHAnsi" w:hAnsiTheme="minorHAnsi" w:cstheme="minorHAnsi"/>
          <w:lang w:eastAsia="zh-TW"/>
        </w:rPr>
        <w:t xml:space="preserve">based on simplicity </w:t>
      </w:r>
      <w:r w:rsidR="008567DB">
        <w:rPr>
          <w:rFonts w:asciiTheme="minorHAnsi" w:hAnsiTheme="minorHAnsi" w:cstheme="minorHAnsi"/>
          <w:lang w:eastAsia="zh-TW"/>
        </w:rPr>
        <w:t xml:space="preserve">that </w:t>
      </w:r>
      <w:r w:rsidR="008567DB" w:rsidRPr="008567DB">
        <w:rPr>
          <w:rFonts w:asciiTheme="minorHAnsi" w:hAnsiTheme="minorHAnsi" w:cstheme="minorHAnsi"/>
          <w:lang w:eastAsia="zh-TW"/>
        </w:rPr>
        <w:t>a specific SR configuration for DSR is configured</w:t>
      </w:r>
      <w:r w:rsidR="007732F5">
        <w:rPr>
          <w:rFonts w:asciiTheme="minorHAnsi" w:hAnsiTheme="minorHAnsi" w:cstheme="minorHAnsi"/>
          <w:lang w:eastAsia="zh-TW"/>
        </w:rPr>
        <w:t xml:space="preserve">. </w:t>
      </w:r>
    </w:p>
    <w:p w14:paraId="335B86EE" w14:textId="6F029515" w:rsidR="005258BF" w:rsidRDefault="009831FF" w:rsidP="00606217">
      <w:pPr>
        <w:rPr>
          <w:rFonts w:asciiTheme="minorHAnsi" w:hAnsiTheme="minorHAnsi" w:cstheme="minorHAnsi"/>
          <w:lang w:eastAsia="zh-TW"/>
        </w:rPr>
      </w:pPr>
      <w:r>
        <w:rPr>
          <w:rFonts w:asciiTheme="minorHAnsi" w:hAnsiTheme="minorHAnsi" w:cstheme="minorHAnsi" w:hint="eastAsia"/>
          <w:lang w:eastAsia="zh-TW"/>
        </w:rPr>
        <w:t>H</w:t>
      </w:r>
      <w:r>
        <w:rPr>
          <w:rFonts w:asciiTheme="minorHAnsi" w:hAnsiTheme="minorHAnsi" w:cstheme="minorHAnsi"/>
          <w:lang w:eastAsia="zh-TW"/>
        </w:rPr>
        <w:t>owever, we should note that w</w:t>
      </w:r>
      <w:r w:rsidR="00606217" w:rsidRPr="00606217">
        <w:rPr>
          <w:rFonts w:asciiTheme="minorHAnsi" w:hAnsiTheme="minorHAnsi" w:cstheme="minorHAnsi"/>
          <w:lang w:eastAsia="zh-TW"/>
        </w:rPr>
        <w:t xml:space="preserve">hen an SR is triggered, there is </w:t>
      </w:r>
      <w:r w:rsidR="007732F5">
        <w:rPr>
          <w:rFonts w:asciiTheme="minorHAnsi" w:hAnsiTheme="minorHAnsi" w:cstheme="minorHAnsi"/>
          <w:lang w:eastAsia="zh-TW"/>
        </w:rPr>
        <w:t xml:space="preserve">actually </w:t>
      </w:r>
      <w:r w:rsidR="00606217" w:rsidRPr="00606217">
        <w:rPr>
          <w:rFonts w:asciiTheme="minorHAnsi" w:hAnsiTheme="minorHAnsi" w:cstheme="minorHAnsi"/>
          <w:lang w:eastAsia="zh-TW"/>
        </w:rPr>
        <w:t xml:space="preserve">no LCP performed simultaneously. </w:t>
      </w:r>
      <w:r>
        <w:rPr>
          <w:rFonts w:asciiTheme="minorHAnsi" w:hAnsiTheme="minorHAnsi" w:cstheme="minorHAnsi"/>
          <w:lang w:eastAsia="zh-TW"/>
        </w:rPr>
        <w:t>On the other hand, RAN2</w:t>
      </w:r>
      <w:r w:rsidR="00606217" w:rsidRPr="00606217">
        <w:rPr>
          <w:rFonts w:asciiTheme="minorHAnsi" w:hAnsiTheme="minorHAnsi" w:cstheme="minorHAnsi"/>
          <w:lang w:eastAsia="zh-TW"/>
        </w:rPr>
        <w:t xml:space="preserve"> had agreed multiple reporting ports </w:t>
      </w:r>
      <w:r w:rsidR="00DD0A5A">
        <w:rPr>
          <w:rFonts w:asciiTheme="minorHAnsi" w:hAnsiTheme="minorHAnsi" w:cstheme="minorHAnsi"/>
          <w:lang w:eastAsia="zh-TW"/>
        </w:rPr>
        <w:t>for</w:t>
      </w:r>
      <w:r w:rsidR="00606217" w:rsidRPr="00606217">
        <w:rPr>
          <w:rFonts w:asciiTheme="minorHAnsi" w:hAnsiTheme="minorHAnsi" w:cstheme="minorHAnsi"/>
          <w:lang w:eastAsia="zh-TW"/>
        </w:rPr>
        <w:t xml:space="preserve"> Rel-19 DSR, and UE may transmit Rel-19 DSR in the following UL grant for limited PUSCH resource case</w:t>
      </w:r>
      <w:r>
        <w:rPr>
          <w:rFonts w:asciiTheme="minorHAnsi" w:hAnsiTheme="minorHAnsi" w:cstheme="minorHAnsi"/>
          <w:lang w:eastAsia="zh-TW"/>
        </w:rPr>
        <w:t>. From our point of view,</w:t>
      </w:r>
      <w:r w:rsidR="00606217" w:rsidRPr="00606217">
        <w:rPr>
          <w:rFonts w:asciiTheme="minorHAnsi" w:hAnsiTheme="minorHAnsi" w:cstheme="minorHAnsi"/>
          <w:lang w:eastAsia="zh-TW"/>
        </w:rPr>
        <w:t xml:space="preserve"> an optimization on the SR priority determination</w:t>
      </w:r>
      <w:r w:rsidR="0040035E">
        <w:rPr>
          <w:rFonts w:asciiTheme="minorHAnsi" w:hAnsiTheme="minorHAnsi" w:cstheme="minorHAnsi"/>
          <w:lang w:eastAsia="zh-TW"/>
        </w:rPr>
        <w:t xml:space="preserve"> caused by adjusted priority</w:t>
      </w:r>
      <w:r w:rsidR="00606217" w:rsidRPr="00606217">
        <w:rPr>
          <w:rFonts w:asciiTheme="minorHAnsi" w:hAnsiTheme="minorHAnsi" w:cstheme="minorHAnsi"/>
          <w:lang w:eastAsia="zh-TW"/>
        </w:rPr>
        <w:t xml:space="preserve"> </w:t>
      </w:r>
      <w:r w:rsidR="00EE71D6">
        <w:rPr>
          <w:rFonts w:asciiTheme="minorHAnsi" w:hAnsiTheme="minorHAnsi" w:cstheme="minorHAnsi"/>
          <w:lang w:eastAsia="zh-TW"/>
        </w:rPr>
        <w:t xml:space="preserve">is not needed </w:t>
      </w:r>
      <w:r w:rsidR="00606217" w:rsidRPr="00606217">
        <w:rPr>
          <w:rFonts w:asciiTheme="minorHAnsi" w:hAnsiTheme="minorHAnsi" w:cstheme="minorHAnsi"/>
          <w:lang w:eastAsia="zh-TW"/>
        </w:rPr>
        <w:t>during intra-UE prioritization</w:t>
      </w:r>
      <w:r>
        <w:rPr>
          <w:rFonts w:asciiTheme="minorHAnsi" w:hAnsiTheme="minorHAnsi" w:cstheme="minorHAnsi"/>
          <w:lang w:eastAsia="zh-TW"/>
        </w:rPr>
        <w:t xml:space="preserve">. </w:t>
      </w:r>
    </w:p>
    <w:p w14:paraId="0BFDB78C" w14:textId="48103AF7" w:rsidR="00A363B5" w:rsidRDefault="00A363B5" w:rsidP="00A363B5">
      <w:pPr>
        <w:rPr>
          <w:rFonts w:asciiTheme="minorHAnsi" w:hAnsiTheme="minorHAnsi" w:cstheme="minorHAnsi"/>
          <w:lang w:eastAsia="zh-TW"/>
        </w:rPr>
      </w:pPr>
      <w:r>
        <w:rPr>
          <w:rFonts w:asciiTheme="minorHAnsi" w:hAnsiTheme="minorHAnsi" w:cstheme="minorHAnsi"/>
          <w:b/>
          <w:bCs/>
          <w:noProof/>
        </w:rPr>
        <w:t>P</w:t>
      </w:r>
      <w:r w:rsidRPr="00BD0EE5">
        <w:rPr>
          <w:rFonts w:asciiTheme="minorHAnsi" w:hAnsiTheme="minorHAnsi" w:cstheme="minorHAnsi"/>
          <w:b/>
          <w:bCs/>
          <w:noProof/>
        </w:rPr>
        <w:t>roposal</w:t>
      </w:r>
      <w:r>
        <w:rPr>
          <w:rFonts w:asciiTheme="minorHAnsi" w:hAnsiTheme="minorHAnsi" w:cstheme="minorHAnsi"/>
          <w:b/>
          <w:bCs/>
          <w:noProof/>
        </w:rPr>
        <w:t xml:space="preserve"> 1:</w:t>
      </w:r>
      <w:r w:rsidR="007732F5">
        <w:rPr>
          <w:rFonts w:asciiTheme="minorHAnsi" w:hAnsiTheme="minorHAnsi" w:cstheme="minorHAnsi"/>
          <w:b/>
          <w:bCs/>
          <w:noProof/>
        </w:rPr>
        <w:t xml:space="preserve"> </w:t>
      </w:r>
      <w:r w:rsidR="007732F5" w:rsidRPr="007732F5">
        <w:rPr>
          <w:rFonts w:asciiTheme="minorHAnsi" w:hAnsiTheme="minorHAnsi" w:cstheme="minorHAnsi"/>
          <w:b/>
          <w:bCs/>
          <w:noProof/>
        </w:rPr>
        <w:t>Not to consider SR priority determination caused by adjusted priority during intra-UE prioritization</w:t>
      </w:r>
      <w:r w:rsidR="009831FF" w:rsidRPr="009831FF">
        <w:rPr>
          <w:rFonts w:asciiTheme="minorHAnsi" w:hAnsiTheme="minorHAnsi" w:cstheme="minorHAnsi"/>
          <w:b/>
          <w:bCs/>
          <w:noProof/>
        </w:rPr>
        <w:t>.</w:t>
      </w:r>
      <w:r w:rsidR="00CB1890">
        <w:rPr>
          <w:rFonts w:asciiTheme="minorHAnsi" w:hAnsiTheme="minorHAnsi" w:cstheme="minorHAnsi"/>
          <w:b/>
          <w:bCs/>
          <w:noProof/>
        </w:rPr>
        <w:t xml:space="preserve"> </w:t>
      </w:r>
    </w:p>
    <w:p w14:paraId="6F2ACEC0" w14:textId="45F5CF73" w:rsidR="00581486" w:rsidRPr="002076D4" w:rsidRDefault="00581486" w:rsidP="00581486">
      <w:pPr>
        <w:pStyle w:val="2"/>
        <w:rPr>
          <w:rFonts w:asciiTheme="minorHAnsi" w:hAnsiTheme="minorHAnsi" w:cstheme="minorHAnsi"/>
          <w:lang w:eastAsia="zh-TW"/>
        </w:rPr>
      </w:pPr>
      <w:r>
        <w:rPr>
          <w:rFonts w:asciiTheme="minorHAnsi" w:hAnsiTheme="minorHAnsi" w:cstheme="minorHAnsi"/>
          <w:lang w:eastAsia="zh-TW"/>
        </w:rPr>
        <w:t xml:space="preserve">2.2 Impact on </w:t>
      </w:r>
      <w:proofErr w:type="spellStart"/>
      <w:r w:rsidRPr="00581486">
        <w:rPr>
          <w:rFonts w:asciiTheme="minorHAnsi" w:hAnsiTheme="minorHAnsi" w:cstheme="minorHAnsi"/>
          <w:i/>
          <w:iCs/>
          <w:lang w:eastAsia="zh-TW"/>
        </w:rPr>
        <w:t>Bj</w:t>
      </w:r>
      <w:proofErr w:type="spellEnd"/>
      <w:r>
        <w:rPr>
          <w:rFonts w:asciiTheme="minorHAnsi" w:hAnsiTheme="minorHAnsi" w:cstheme="minorHAnsi"/>
          <w:lang w:eastAsia="zh-TW"/>
        </w:rPr>
        <w:t xml:space="preserve"> </w:t>
      </w:r>
    </w:p>
    <w:p w14:paraId="29CCEC0F" w14:textId="77777777" w:rsidR="00C729F8" w:rsidRDefault="00DB14D4" w:rsidP="00581486">
      <w:pPr>
        <w:rPr>
          <w:rFonts w:asciiTheme="minorHAnsi" w:hAnsiTheme="minorHAnsi" w:cstheme="minorHAnsi"/>
          <w:lang w:eastAsia="zh-TW"/>
        </w:rPr>
      </w:pPr>
      <w:r w:rsidRPr="00DB14D4">
        <w:rPr>
          <w:rFonts w:asciiTheme="minorHAnsi" w:hAnsiTheme="minorHAnsi" w:cstheme="minorHAnsi"/>
          <w:lang w:eastAsia="zh-TW"/>
        </w:rPr>
        <w:t xml:space="preserve">We worried about the fairness issue of LCP with </w:t>
      </w:r>
      <w:proofErr w:type="spellStart"/>
      <w:r w:rsidRPr="00DB14D4">
        <w:rPr>
          <w:rFonts w:asciiTheme="minorHAnsi" w:hAnsiTheme="minorHAnsi" w:cstheme="minorHAnsi"/>
          <w:i/>
          <w:iCs/>
          <w:lang w:eastAsia="zh-TW"/>
        </w:rPr>
        <w:t>Bj</w:t>
      </w:r>
      <w:proofErr w:type="spellEnd"/>
      <w:r w:rsidRPr="00DB14D4">
        <w:rPr>
          <w:rFonts w:asciiTheme="minorHAnsi" w:hAnsiTheme="minorHAnsi" w:cstheme="minorHAnsi"/>
          <w:i/>
          <w:iCs/>
          <w:lang w:eastAsia="zh-TW"/>
        </w:rPr>
        <w:t xml:space="preserve"> </w:t>
      </w:r>
      <w:r w:rsidRPr="00DB14D4">
        <w:rPr>
          <w:rFonts w:asciiTheme="minorHAnsi" w:hAnsiTheme="minorHAnsi" w:cstheme="minorHAnsi"/>
          <w:lang w:eastAsia="zh-TW"/>
        </w:rPr>
        <w:t xml:space="preserve">relaxation. We understand that if an LCH with an upgraded priority is allowed to be transmitted even if </w:t>
      </w:r>
      <w:proofErr w:type="spellStart"/>
      <w:r w:rsidRPr="00DB14D4">
        <w:rPr>
          <w:rFonts w:asciiTheme="minorHAnsi" w:hAnsiTheme="minorHAnsi" w:cstheme="minorHAnsi"/>
          <w:i/>
          <w:iCs/>
          <w:lang w:eastAsia="zh-TW"/>
        </w:rPr>
        <w:t>Bj</w:t>
      </w:r>
      <w:proofErr w:type="spellEnd"/>
      <w:r w:rsidRPr="00DB14D4">
        <w:rPr>
          <w:rFonts w:asciiTheme="minorHAnsi" w:hAnsiTheme="minorHAnsi" w:cstheme="minorHAnsi"/>
          <w:lang w:eastAsia="zh-TW"/>
        </w:rPr>
        <w:t xml:space="preserve"> is negative, while the remaining time is less the configured threshold, these delay-critical data may be multiplexed into a MAC PDU as soon as possible and transmitted in time.</w:t>
      </w:r>
      <w:r>
        <w:rPr>
          <w:rFonts w:asciiTheme="minorHAnsi" w:hAnsiTheme="minorHAnsi" w:cstheme="minorHAnsi"/>
          <w:lang w:eastAsia="zh-TW"/>
        </w:rPr>
        <w:t xml:space="preserve"> </w:t>
      </w:r>
    </w:p>
    <w:p w14:paraId="06C78419" w14:textId="31379927" w:rsidR="00546E2E" w:rsidRDefault="00DB14D4" w:rsidP="00581486">
      <w:pPr>
        <w:rPr>
          <w:rFonts w:asciiTheme="minorHAnsi" w:hAnsiTheme="minorHAnsi" w:cstheme="minorHAnsi"/>
          <w:lang w:eastAsia="zh-TW"/>
        </w:rPr>
      </w:pPr>
      <w:r w:rsidRPr="00DB14D4">
        <w:rPr>
          <w:rFonts w:asciiTheme="minorHAnsi" w:hAnsiTheme="minorHAnsi" w:cstheme="minorHAnsi"/>
          <w:lang w:eastAsia="zh-TW"/>
        </w:rPr>
        <w:t>However, if the data volume of the</w:t>
      </w:r>
      <w:r>
        <w:rPr>
          <w:rFonts w:asciiTheme="minorHAnsi" w:hAnsiTheme="minorHAnsi" w:cstheme="minorHAnsi"/>
          <w:lang w:eastAsia="zh-TW"/>
        </w:rPr>
        <w:t>se</w:t>
      </w:r>
      <w:r w:rsidRPr="00DB14D4">
        <w:rPr>
          <w:rFonts w:asciiTheme="minorHAnsi" w:hAnsiTheme="minorHAnsi" w:cstheme="minorHAnsi"/>
          <w:lang w:eastAsia="zh-TW"/>
        </w:rPr>
        <w:t xml:space="preserve"> delay-critical data is very large, the </w:t>
      </w:r>
      <w:proofErr w:type="spellStart"/>
      <w:r w:rsidRPr="00DB14D4">
        <w:rPr>
          <w:rFonts w:asciiTheme="minorHAnsi" w:hAnsiTheme="minorHAnsi" w:cstheme="minorHAnsi"/>
          <w:i/>
          <w:iCs/>
          <w:lang w:eastAsia="zh-TW"/>
        </w:rPr>
        <w:t>Bj</w:t>
      </w:r>
      <w:proofErr w:type="spellEnd"/>
      <w:r w:rsidRPr="00DB14D4">
        <w:rPr>
          <w:rFonts w:asciiTheme="minorHAnsi" w:hAnsiTheme="minorHAnsi" w:cstheme="minorHAnsi"/>
          <w:i/>
          <w:iCs/>
          <w:lang w:eastAsia="zh-TW"/>
        </w:rPr>
        <w:t xml:space="preserve"> </w:t>
      </w:r>
      <w:r w:rsidRPr="00DB14D4">
        <w:rPr>
          <w:rFonts w:asciiTheme="minorHAnsi" w:hAnsiTheme="minorHAnsi" w:cstheme="minorHAnsi"/>
          <w:lang w:eastAsia="zh-TW"/>
        </w:rPr>
        <w:t xml:space="preserve">relaxation may cause a severe penalty to LCHs which priorities are higher than the default priority of the LCH with delay-critical data but lower than </w:t>
      </w:r>
      <w:r>
        <w:rPr>
          <w:rFonts w:asciiTheme="minorHAnsi" w:hAnsiTheme="minorHAnsi" w:cstheme="minorHAnsi"/>
          <w:lang w:eastAsia="zh-TW"/>
        </w:rPr>
        <w:t>the</w:t>
      </w:r>
      <w:r w:rsidRPr="00DB14D4">
        <w:rPr>
          <w:rFonts w:asciiTheme="minorHAnsi" w:hAnsiTheme="minorHAnsi" w:cstheme="minorHAnsi"/>
          <w:lang w:eastAsia="zh-TW"/>
        </w:rPr>
        <w:t xml:space="preserve"> </w:t>
      </w:r>
      <w:r>
        <w:rPr>
          <w:rFonts w:asciiTheme="minorHAnsi" w:hAnsiTheme="minorHAnsi" w:cstheme="minorHAnsi"/>
          <w:lang w:eastAsia="zh-TW"/>
        </w:rPr>
        <w:t>corresponding upgraded</w:t>
      </w:r>
      <w:r w:rsidRPr="00DB14D4">
        <w:rPr>
          <w:rFonts w:asciiTheme="minorHAnsi" w:hAnsiTheme="minorHAnsi" w:cstheme="minorHAnsi"/>
          <w:lang w:eastAsia="zh-TW"/>
        </w:rPr>
        <w:t xml:space="preserve"> priority. Some companies may argue that the adjusted priorities are configured by network individually so that it had reduced the possible negative impacts to the LCP fairness. But until now, there are only scenario analyses without performance analyses of capacity gain and LCP fairness.</w:t>
      </w:r>
      <w:r>
        <w:rPr>
          <w:rFonts w:asciiTheme="minorHAnsi" w:hAnsiTheme="minorHAnsi" w:cstheme="minorHAnsi"/>
          <w:lang w:eastAsia="zh-TW"/>
        </w:rPr>
        <w:t xml:space="preserve"> </w:t>
      </w:r>
      <w:r w:rsidR="006258E2">
        <w:rPr>
          <w:rFonts w:asciiTheme="minorHAnsi" w:hAnsiTheme="minorHAnsi" w:cstheme="minorHAnsi"/>
          <w:lang w:eastAsia="zh-TW"/>
        </w:rPr>
        <w:t>In addition</w:t>
      </w:r>
      <w:r w:rsidR="009B3E3D" w:rsidRPr="009B3E3D">
        <w:rPr>
          <w:rFonts w:asciiTheme="minorHAnsi" w:hAnsiTheme="minorHAnsi" w:cstheme="minorHAnsi"/>
          <w:lang w:eastAsia="zh-TW"/>
        </w:rPr>
        <w:t xml:space="preserve">, </w:t>
      </w:r>
      <w:r w:rsidR="006258E2" w:rsidRPr="009B3E3D">
        <w:rPr>
          <w:rFonts w:asciiTheme="minorHAnsi" w:hAnsiTheme="minorHAnsi" w:cstheme="minorHAnsi"/>
          <w:lang w:eastAsia="zh-TW"/>
        </w:rPr>
        <w:t>for LCHs with lower default priorities</w:t>
      </w:r>
      <w:r w:rsidR="006258E2">
        <w:rPr>
          <w:rFonts w:asciiTheme="minorHAnsi" w:hAnsiTheme="minorHAnsi" w:cstheme="minorHAnsi"/>
          <w:lang w:eastAsia="zh-TW"/>
        </w:rPr>
        <w:t xml:space="preserve">, it can also cause starvation </w:t>
      </w:r>
      <w:r w:rsidR="009B3E3D" w:rsidRPr="009B3E3D">
        <w:rPr>
          <w:rFonts w:asciiTheme="minorHAnsi" w:hAnsiTheme="minorHAnsi" w:cstheme="minorHAnsi"/>
          <w:lang w:eastAsia="zh-TW"/>
        </w:rPr>
        <w:t xml:space="preserve">if </w:t>
      </w:r>
      <w:proofErr w:type="spellStart"/>
      <w:r w:rsidR="009B3E3D" w:rsidRPr="009B3E3D">
        <w:rPr>
          <w:rFonts w:asciiTheme="minorHAnsi" w:hAnsiTheme="minorHAnsi" w:cstheme="minorHAnsi"/>
          <w:i/>
          <w:iCs/>
          <w:lang w:eastAsia="zh-TW"/>
        </w:rPr>
        <w:t>Bj</w:t>
      </w:r>
      <w:proofErr w:type="spellEnd"/>
      <w:r w:rsidR="009B3E3D" w:rsidRPr="009B3E3D">
        <w:rPr>
          <w:rFonts w:asciiTheme="minorHAnsi" w:hAnsiTheme="minorHAnsi" w:cstheme="minorHAnsi"/>
          <w:lang w:eastAsia="zh-TW"/>
        </w:rPr>
        <w:t xml:space="preserve"> relaxation is </w:t>
      </w:r>
      <w:r w:rsidR="009B3E3D" w:rsidRPr="009B3E3D">
        <w:rPr>
          <w:rFonts w:asciiTheme="minorHAnsi" w:hAnsiTheme="minorHAnsi" w:cstheme="minorHAnsi"/>
          <w:lang w:eastAsia="zh-TW"/>
        </w:rPr>
        <w:lastRenderedPageBreak/>
        <w:t xml:space="preserve">allowed for an LCH with priority-adjusted data. From our point of view, it is enough for XR traffic that each LCH is configured by network with an appropriate PBR, </w:t>
      </w:r>
      <w:r w:rsidR="00024144">
        <w:rPr>
          <w:rFonts w:asciiTheme="minorHAnsi" w:hAnsiTheme="minorHAnsi" w:cstheme="minorHAnsi"/>
          <w:lang w:eastAsia="zh-TW"/>
        </w:rPr>
        <w:t xml:space="preserve">a </w:t>
      </w:r>
      <w:r w:rsidR="009B3E3D" w:rsidRPr="009B3E3D">
        <w:rPr>
          <w:rFonts w:asciiTheme="minorHAnsi" w:hAnsiTheme="minorHAnsi" w:cstheme="minorHAnsi"/>
          <w:lang w:eastAsia="zh-TW"/>
        </w:rPr>
        <w:t xml:space="preserve">default priority and </w:t>
      </w:r>
      <w:r w:rsidR="00024144">
        <w:rPr>
          <w:rFonts w:asciiTheme="minorHAnsi" w:hAnsiTheme="minorHAnsi" w:cstheme="minorHAnsi"/>
          <w:lang w:eastAsia="zh-TW"/>
        </w:rPr>
        <w:t xml:space="preserve">an </w:t>
      </w:r>
      <w:r w:rsidR="009B3E3D" w:rsidRPr="009B3E3D">
        <w:rPr>
          <w:rFonts w:asciiTheme="minorHAnsi" w:hAnsiTheme="minorHAnsi" w:cstheme="minorHAnsi"/>
          <w:lang w:eastAsia="zh-TW"/>
        </w:rPr>
        <w:t>adjusted priority</w:t>
      </w:r>
      <w:r w:rsidR="009B3E3D">
        <w:rPr>
          <w:rFonts w:asciiTheme="minorHAnsi" w:hAnsiTheme="minorHAnsi" w:cstheme="minorHAnsi"/>
          <w:lang w:eastAsia="zh-TW"/>
        </w:rPr>
        <w:t xml:space="preserve"> in Rel-19</w:t>
      </w:r>
      <w:r w:rsidR="006258E2">
        <w:rPr>
          <w:rFonts w:asciiTheme="minorHAnsi" w:hAnsiTheme="minorHAnsi" w:cstheme="minorHAnsi"/>
          <w:lang w:eastAsia="zh-TW"/>
        </w:rPr>
        <w:t xml:space="preserve"> LCP</w:t>
      </w:r>
      <w:r w:rsidR="009B3E3D" w:rsidRPr="009B3E3D">
        <w:rPr>
          <w:rFonts w:asciiTheme="minorHAnsi" w:hAnsiTheme="minorHAnsi" w:cstheme="minorHAnsi"/>
          <w:lang w:eastAsia="zh-TW"/>
        </w:rPr>
        <w:t>.</w:t>
      </w:r>
      <w:r w:rsidR="00941045">
        <w:rPr>
          <w:rFonts w:asciiTheme="minorHAnsi" w:hAnsiTheme="minorHAnsi" w:cstheme="minorHAnsi"/>
          <w:lang w:eastAsia="zh-TW"/>
        </w:rPr>
        <w:t xml:space="preserve"> </w:t>
      </w:r>
    </w:p>
    <w:p w14:paraId="3CBEA5E5" w14:textId="645C6347" w:rsidR="00581486" w:rsidRDefault="00581486" w:rsidP="00581486">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w:t>
      </w:r>
      <w:r w:rsidR="009B3E3D">
        <w:rPr>
          <w:rFonts w:asciiTheme="minorHAnsi" w:hAnsiTheme="minorHAnsi" w:cstheme="minorHAnsi"/>
          <w:b/>
          <w:bCs/>
          <w:noProof/>
        </w:rPr>
        <w:t>2</w:t>
      </w:r>
      <w:r>
        <w:rPr>
          <w:rFonts w:asciiTheme="minorHAnsi" w:hAnsiTheme="minorHAnsi" w:cstheme="minorHAnsi"/>
          <w:b/>
          <w:bCs/>
          <w:noProof/>
        </w:rPr>
        <w:t>:</w:t>
      </w:r>
      <w:r w:rsidR="00457B5D">
        <w:rPr>
          <w:rFonts w:asciiTheme="minorHAnsi" w:hAnsiTheme="minorHAnsi" w:cstheme="minorHAnsi"/>
          <w:b/>
          <w:bCs/>
          <w:noProof/>
        </w:rPr>
        <w:t xml:space="preserve"> </w:t>
      </w:r>
      <w:r w:rsidR="00457B5D" w:rsidRPr="00457B5D">
        <w:rPr>
          <w:rFonts w:asciiTheme="minorHAnsi" w:hAnsiTheme="minorHAnsi" w:cstheme="minorHAnsi"/>
          <w:b/>
          <w:bCs/>
          <w:noProof/>
        </w:rPr>
        <w:t>Not to consider</w:t>
      </w:r>
      <w:r w:rsidR="006A5026">
        <w:rPr>
          <w:rFonts w:asciiTheme="minorHAnsi" w:hAnsiTheme="minorHAnsi" w:cstheme="minorHAnsi"/>
          <w:b/>
          <w:bCs/>
          <w:noProof/>
        </w:rPr>
        <w:t xml:space="preserve"> the</w:t>
      </w:r>
      <w:r w:rsidR="00457B5D" w:rsidRPr="00457B5D">
        <w:rPr>
          <w:rFonts w:asciiTheme="minorHAnsi" w:hAnsiTheme="minorHAnsi" w:cstheme="minorHAnsi"/>
          <w:b/>
          <w:bCs/>
          <w:noProof/>
        </w:rPr>
        <w:t xml:space="preserve"> </w:t>
      </w:r>
      <w:r w:rsidR="00457B5D" w:rsidRPr="00457B5D">
        <w:rPr>
          <w:rFonts w:asciiTheme="minorHAnsi" w:hAnsiTheme="minorHAnsi" w:cstheme="minorHAnsi"/>
          <w:b/>
          <w:bCs/>
          <w:i/>
          <w:iCs/>
          <w:noProof/>
        </w:rPr>
        <w:t>Bj</w:t>
      </w:r>
      <w:r w:rsidR="00457B5D" w:rsidRPr="00457B5D">
        <w:rPr>
          <w:rFonts w:asciiTheme="minorHAnsi" w:hAnsiTheme="minorHAnsi" w:cstheme="minorHAnsi"/>
          <w:b/>
          <w:bCs/>
          <w:noProof/>
        </w:rPr>
        <w:t xml:space="preserve"> </w:t>
      </w:r>
      <w:r w:rsidR="009B3E3D">
        <w:rPr>
          <w:rFonts w:asciiTheme="minorHAnsi" w:hAnsiTheme="minorHAnsi" w:cstheme="minorHAnsi"/>
          <w:b/>
          <w:bCs/>
          <w:noProof/>
          <w:lang w:eastAsia="zh-TW"/>
        </w:rPr>
        <w:t>relaxation</w:t>
      </w:r>
      <w:r w:rsidR="006A5026">
        <w:rPr>
          <w:rFonts w:asciiTheme="minorHAnsi" w:hAnsiTheme="minorHAnsi" w:cstheme="minorHAnsi"/>
          <w:b/>
          <w:bCs/>
          <w:noProof/>
          <w:lang w:eastAsia="zh-TW"/>
        </w:rPr>
        <w:t xml:space="preserve"> </w:t>
      </w:r>
      <w:bookmarkStart w:id="4" w:name="_Hlk189691372"/>
      <w:r w:rsidR="006A5026">
        <w:rPr>
          <w:rFonts w:asciiTheme="minorHAnsi" w:hAnsiTheme="minorHAnsi" w:cstheme="minorHAnsi"/>
          <w:b/>
          <w:bCs/>
          <w:noProof/>
          <w:lang w:eastAsia="zh-TW"/>
        </w:rPr>
        <w:t>for</w:t>
      </w:r>
      <w:r w:rsidR="00457B5D" w:rsidRPr="00457B5D">
        <w:rPr>
          <w:rFonts w:asciiTheme="minorHAnsi" w:hAnsiTheme="minorHAnsi" w:cstheme="minorHAnsi"/>
          <w:b/>
          <w:bCs/>
          <w:noProof/>
        </w:rPr>
        <w:t xml:space="preserve"> </w:t>
      </w:r>
      <w:bookmarkStart w:id="5" w:name="_Hlk189525207"/>
      <w:r w:rsidR="00457B5D" w:rsidRPr="00457B5D">
        <w:rPr>
          <w:rFonts w:asciiTheme="minorHAnsi" w:hAnsiTheme="minorHAnsi" w:cstheme="minorHAnsi"/>
          <w:b/>
          <w:bCs/>
          <w:noProof/>
        </w:rPr>
        <w:t xml:space="preserve">LCH </w:t>
      </w:r>
      <w:r w:rsidR="009B3E3D">
        <w:rPr>
          <w:rFonts w:asciiTheme="minorHAnsi" w:hAnsiTheme="minorHAnsi" w:cstheme="minorHAnsi"/>
          <w:b/>
          <w:bCs/>
          <w:noProof/>
        </w:rPr>
        <w:t xml:space="preserve">with </w:t>
      </w:r>
      <w:r w:rsidR="00457B5D" w:rsidRPr="00457B5D">
        <w:rPr>
          <w:rFonts w:asciiTheme="minorHAnsi" w:hAnsiTheme="minorHAnsi" w:cstheme="minorHAnsi"/>
          <w:b/>
          <w:bCs/>
          <w:noProof/>
        </w:rPr>
        <w:t>priority-adjusted data</w:t>
      </w:r>
      <w:bookmarkEnd w:id="5"/>
      <w:r w:rsidR="00C64C30">
        <w:rPr>
          <w:rFonts w:asciiTheme="minorHAnsi" w:hAnsiTheme="minorHAnsi" w:cstheme="minorHAnsi"/>
          <w:b/>
          <w:bCs/>
          <w:noProof/>
        </w:rPr>
        <w:t xml:space="preserve"> </w:t>
      </w:r>
      <w:bookmarkEnd w:id="4"/>
      <w:r w:rsidR="009B3E3D">
        <w:rPr>
          <w:rFonts w:asciiTheme="minorHAnsi" w:hAnsiTheme="minorHAnsi" w:cstheme="minorHAnsi"/>
          <w:b/>
          <w:bCs/>
          <w:noProof/>
        </w:rPr>
        <w:t>in</w:t>
      </w:r>
      <w:r w:rsidR="00C64C30">
        <w:rPr>
          <w:rFonts w:asciiTheme="minorHAnsi" w:hAnsiTheme="minorHAnsi" w:cstheme="minorHAnsi"/>
          <w:b/>
          <w:bCs/>
          <w:noProof/>
        </w:rPr>
        <w:t xml:space="preserve"> Rel-19</w:t>
      </w:r>
      <w:r w:rsidR="006258E2">
        <w:rPr>
          <w:rFonts w:asciiTheme="minorHAnsi" w:hAnsiTheme="minorHAnsi" w:cstheme="minorHAnsi"/>
          <w:b/>
          <w:bCs/>
          <w:noProof/>
        </w:rPr>
        <w:t xml:space="preserve"> LCP</w:t>
      </w:r>
      <w:r>
        <w:rPr>
          <w:rFonts w:asciiTheme="minorHAnsi" w:hAnsiTheme="minorHAnsi" w:cstheme="minorHAnsi"/>
          <w:b/>
          <w:bCs/>
          <w:noProof/>
        </w:rPr>
        <w:t xml:space="preserve">. </w:t>
      </w:r>
    </w:p>
    <w:p w14:paraId="6C302B1F" w14:textId="37DA01DA"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7CB25824" w14:textId="232E3848" w:rsidR="00D904EA" w:rsidRPr="00D904EA" w:rsidRDefault="00D904EA" w:rsidP="00285412">
      <w:pPr>
        <w:rPr>
          <w:rFonts w:asciiTheme="minorHAnsi" w:hAnsiTheme="minorHAnsi" w:cstheme="minorHAnsi"/>
          <w:noProof/>
          <w:lang w:eastAsia="zh-TW"/>
        </w:rPr>
      </w:pPr>
      <w:r w:rsidRPr="00D904EA">
        <w:rPr>
          <w:rFonts w:asciiTheme="minorHAnsi" w:hAnsiTheme="minorHAnsi" w:cstheme="minorHAnsi"/>
          <w:noProof/>
          <w:lang w:eastAsia="zh-TW"/>
        </w:rPr>
        <w:t xml:space="preserve">Based on the discussion in the previous section we propose the following: </w:t>
      </w:r>
    </w:p>
    <w:p w14:paraId="01E82803" w14:textId="5561F692" w:rsidR="00C662D3" w:rsidRDefault="00C662D3" w:rsidP="006258E2">
      <w:pPr>
        <w:rPr>
          <w:rFonts w:asciiTheme="minorHAnsi" w:hAnsiTheme="minorHAnsi" w:cstheme="minorHAnsi"/>
          <w:b/>
          <w:bCs/>
          <w:noProof/>
        </w:rPr>
      </w:pPr>
      <w:r>
        <w:rPr>
          <w:rFonts w:asciiTheme="minorHAnsi" w:hAnsiTheme="minorHAnsi" w:cstheme="minorHAnsi"/>
          <w:b/>
          <w:bCs/>
          <w:noProof/>
        </w:rPr>
        <w:t>P</w:t>
      </w:r>
      <w:r w:rsidRPr="00BD0EE5">
        <w:rPr>
          <w:rFonts w:asciiTheme="minorHAnsi" w:hAnsiTheme="minorHAnsi" w:cstheme="minorHAnsi"/>
          <w:b/>
          <w:bCs/>
          <w:noProof/>
        </w:rPr>
        <w:t>roposal</w:t>
      </w:r>
      <w:r>
        <w:rPr>
          <w:rFonts w:asciiTheme="minorHAnsi" w:hAnsiTheme="minorHAnsi" w:cstheme="minorHAnsi"/>
          <w:b/>
          <w:bCs/>
          <w:noProof/>
        </w:rPr>
        <w:t xml:space="preserve"> 1: </w:t>
      </w:r>
      <w:r w:rsidRPr="007732F5">
        <w:rPr>
          <w:rFonts w:asciiTheme="minorHAnsi" w:hAnsiTheme="minorHAnsi" w:cstheme="minorHAnsi"/>
          <w:b/>
          <w:bCs/>
          <w:noProof/>
        </w:rPr>
        <w:t>Not to consider SR priority determination caused by adjusted priority during intra-UE prioritization</w:t>
      </w:r>
      <w:r w:rsidRPr="009831FF">
        <w:rPr>
          <w:rFonts w:asciiTheme="minorHAnsi" w:hAnsiTheme="minorHAnsi" w:cstheme="minorHAnsi"/>
          <w:b/>
          <w:bCs/>
          <w:noProof/>
        </w:rPr>
        <w:t>.</w:t>
      </w:r>
    </w:p>
    <w:p w14:paraId="2A3D2EFC" w14:textId="08403B43" w:rsidR="00C662D3" w:rsidRDefault="00C662D3" w:rsidP="006258E2">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2: </w:t>
      </w:r>
      <w:r w:rsidRPr="00457B5D">
        <w:rPr>
          <w:rFonts w:asciiTheme="minorHAnsi" w:hAnsiTheme="minorHAnsi" w:cstheme="minorHAnsi"/>
          <w:b/>
          <w:bCs/>
          <w:noProof/>
        </w:rPr>
        <w:t>Not to consider</w:t>
      </w:r>
      <w:r>
        <w:rPr>
          <w:rFonts w:asciiTheme="minorHAnsi" w:hAnsiTheme="minorHAnsi" w:cstheme="minorHAnsi"/>
          <w:b/>
          <w:bCs/>
          <w:noProof/>
        </w:rPr>
        <w:t xml:space="preserve"> the</w:t>
      </w:r>
      <w:r w:rsidRPr="00457B5D">
        <w:rPr>
          <w:rFonts w:asciiTheme="minorHAnsi" w:hAnsiTheme="minorHAnsi" w:cstheme="minorHAnsi"/>
          <w:b/>
          <w:bCs/>
          <w:noProof/>
        </w:rPr>
        <w:t xml:space="preserve"> </w:t>
      </w:r>
      <w:r w:rsidRPr="00457B5D">
        <w:rPr>
          <w:rFonts w:asciiTheme="minorHAnsi" w:hAnsiTheme="minorHAnsi" w:cstheme="minorHAnsi"/>
          <w:b/>
          <w:bCs/>
          <w:i/>
          <w:iCs/>
          <w:noProof/>
        </w:rPr>
        <w:t>Bj</w:t>
      </w:r>
      <w:r w:rsidRPr="00457B5D">
        <w:rPr>
          <w:rFonts w:asciiTheme="minorHAnsi" w:hAnsiTheme="minorHAnsi" w:cstheme="minorHAnsi"/>
          <w:b/>
          <w:bCs/>
          <w:noProof/>
        </w:rPr>
        <w:t xml:space="preserve"> </w:t>
      </w:r>
      <w:r>
        <w:rPr>
          <w:rFonts w:asciiTheme="minorHAnsi" w:hAnsiTheme="minorHAnsi" w:cstheme="minorHAnsi"/>
          <w:b/>
          <w:bCs/>
          <w:noProof/>
          <w:lang w:eastAsia="zh-TW"/>
        </w:rPr>
        <w:t>relaxation for</w:t>
      </w:r>
      <w:r w:rsidRPr="00457B5D">
        <w:rPr>
          <w:rFonts w:asciiTheme="minorHAnsi" w:hAnsiTheme="minorHAnsi" w:cstheme="minorHAnsi"/>
          <w:b/>
          <w:bCs/>
          <w:noProof/>
        </w:rPr>
        <w:t xml:space="preserve"> LCH </w:t>
      </w:r>
      <w:r>
        <w:rPr>
          <w:rFonts w:asciiTheme="minorHAnsi" w:hAnsiTheme="minorHAnsi" w:cstheme="minorHAnsi"/>
          <w:b/>
          <w:bCs/>
          <w:noProof/>
        </w:rPr>
        <w:t xml:space="preserve">with </w:t>
      </w:r>
      <w:r w:rsidRPr="00457B5D">
        <w:rPr>
          <w:rFonts w:asciiTheme="minorHAnsi" w:hAnsiTheme="minorHAnsi" w:cstheme="minorHAnsi"/>
          <w:b/>
          <w:bCs/>
          <w:noProof/>
        </w:rPr>
        <w:t>priority-adjusted data</w:t>
      </w:r>
      <w:r>
        <w:rPr>
          <w:rFonts w:asciiTheme="minorHAnsi" w:hAnsiTheme="minorHAnsi" w:cstheme="minorHAnsi"/>
          <w:b/>
          <w:bCs/>
          <w:noProof/>
        </w:rPr>
        <w:t xml:space="preserve"> in Rel-19 LCP.</w:t>
      </w:r>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14F39F52" w14:textId="44A6AB35" w:rsidR="00D904EA" w:rsidRDefault="005A22BF" w:rsidP="00D904EA">
      <w:pPr>
        <w:pStyle w:val="ab"/>
        <w:numPr>
          <w:ilvl w:val="0"/>
          <w:numId w:val="1"/>
        </w:numPr>
        <w:rPr>
          <w:rFonts w:asciiTheme="minorHAnsi" w:hAnsiTheme="minorHAnsi" w:cstheme="minorHAnsi"/>
          <w:color w:val="000000" w:themeColor="text1"/>
        </w:rPr>
      </w:pPr>
      <w:bookmarkStart w:id="6" w:name="_Ref131585338"/>
      <w:bookmarkStart w:id="7" w:name="_Ref127194939"/>
      <w:bookmarkStart w:id="8" w:name="_Ref101776278"/>
      <w:bookmarkStart w:id="9" w:name="_Ref110845210"/>
      <w:bookmarkStart w:id="10" w:name="_Ref92283062"/>
      <w:bookmarkStart w:id="11" w:name="_Ref115376980"/>
      <w:r>
        <w:rPr>
          <w:rFonts w:asciiTheme="minorHAnsi" w:hAnsiTheme="minorHAnsi" w:cstheme="minorHAnsi"/>
          <w:color w:val="000000" w:themeColor="text1"/>
        </w:rPr>
        <w:t>R2_12</w:t>
      </w:r>
      <w:r w:rsidR="00331776">
        <w:rPr>
          <w:rFonts w:asciiTheme="minorHAnsi" w:hAnsiTheme="minorHAnsi" w:cstheme="minorHAnsi"/>
          <w:color w:val="000000" w:themeColor="text1"/>
        </w:rPr>
        <w:t>9</w:t>
      </w:r>
      <w:r>
        <w:rPr>
          <w:rFonts w:asciiTheme="minorHAnsi" w:hAnsiTheme="minorHAnsi" w:cstheme="minorHAnsi"/>
          <w:color w:val="000000" w:themeColor="text1"/>
        </w:rPr>
        <w:t xml:space="preserve"> R18 MBS, R18 </w:t>
      </w:r>
      <w:proofErr w:type="spellStart"/>
      <w:r>
        <w:rPr>
          <w:rFonts w:asciiTheme="minorHAnsi" w:hAnsiTheme="minorHAnsi" w:cstheme="minorHAnsi"/>
          <w:color w:val="000000" w:themeColor="text1"/>
        </w:rPr>
        <w:t>QoE</w:t>
      </w:r>
      <w:proofErr w:type="spellEnd"/>
      <w:r>
        <w:rPr>
          <w:rFonts w:asciiTheme="minorHAnsi" w:hAnsiTheme="minorHAnsi" w:cstheme="minorHAnsi"/>
          <w:color w:val="000000" w:themeColor="text1"/>
        </w:rPr>
        <w:t xml:space="preserve"> and R19</w:t>
      </w:r>
      <w:r w:rsidR="002E5F34">
        <w:rPr>
          <w:rFonts w:asciiTheme="minorHAnsi" w:hAnsiTheme="minorHAnsi" w:cstheme="minorHAnsi"/>
          <w:color w:val="000000" w:themeColor="text1"/>
        </w:rPr>
        <w:t xml:space="preserve"> XR session notes (Dawid)_EOM</w:t>
      </w:r>
      <w:r>
        <w:rPr>
          <w:rFonts w:asciiTheme="minorHAnsi" w:hAnsiTheme="minorHAnsi" w:cstheme="minorHAnsi"/>
          <w:color w:val="000000" w:themeColor="text1"/>
        </w:rPr>
        <w:t>.docx</w:t>
      </w:r>
      <w:r w:rsidR="00D904EA">
        <w:rPr>
          <w:rFonts w:asciiTheme="minorHAnsi" w:hAnsiTheme="minorHAnsi" w:cstheme="minorHAnsi"/>
          <w:color w:val="000000" w:themeColor="text1"/>
        </w:rPr>
        <w:t xml:space="preserve"> </w:t>
      </w:r>
    </w:p>
    <w:bookmarkEnd w:id="6"/>
    <w:bookmarkEnd w:id="7"/>
    <w:bookmarkEnd w:id="8"/>
    <w:bookmarkEnd w:id="9"/>
    <w:bookmarkEnd w:id="10"/>
    <w:bookmarkEnd w:id="11"/>
    <w:p w14:paraId="3C67B1F5" w14:textId="77777777" w:rsidR="00CF7120" w:rsidRPr="002E5F34" w:rsidRDefault="00CF7120" w:rsidP="002076D4">
      <w:pPr>
        <w:ind w:left="360"/>
        <w:rPr>
          <w:rFonts w:asciiTheme="minorHAnsi" w:hAnsiTheme="minorHAnsi" w:cstheme="minorHAnsi"/>
          <w:color w:val="000000" w:themeColor="text1"/>
        </w:rPr>
      </w:pPr>
    </w:p>
    <w:sectPr w:rsidR="00CF7120" w:rsidRPr="002E5F34"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1D1CD" w14:textId="77777777" w:rsidR="00616F1B" w:rsidRDefault="00616F1B" w:rsidP="00BD754F">
      <w:pPr>
        <w:spacing w:after="0"/>
      </w:pPr>
      <w:r>
        <w:separator/>
      </w:r>
    </w:p>
  </w:endnote>
  <w:endnote w:type="continuationSeparator" w:id="0">
    <w:p w14:paraId="587F449D" w14:textId="77777777" w:rsidR="00616F1B" w:rsidRDefault="00616F1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BF7BD" w14:textId="77777777" w:rsidR="00616F1B" w:rsidRDefault="00616F1B" w:rsidP="00BD754F">
      <w:pPr>
        <w:spacing w:after="0"/>
      </w:pPr>
      <w:r>
        <w:separator/>
      </w:r>
    </w:p>
  </w:footnote>
  <w:footnote w:type="continuationSeparator" w:id="0">
    <w:p w14:paraId="5952092D" w14:textId="77777777" w:rsidR="00616F1B" w:rsidRDefault="00616F1B"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6" type="#_x0000_t75" style="width:10.15pt;height:10.15pt" o:bullet="t">
        <v:imagedata r:id="rId1" o:title="art8DFE"/>
      </v:shape>
    </w:pict>
  </w:numPicBullet>
  <w:numPicBullet w:numPicBulletId="1">
    <w:pict>
      <v:shape id="_x0000_i1657" type="#_x0000_t75" style="width:12pt;height:12pt" o:bullet="t">
        <v:imagedata r:id="rId2" o:title="art2032"/>
      </v:shape>
    </w:pict>
  </w:numPicBullet>
  <w:numPicBullet w:numPicBulletId="2">
    <w:pict>
      <v:shape id="_x0000_i1658" type="#_x0000_t75" style="width:12pt;height:12pt" o:bullet="t">
        <v:imagedata r:id="rId3" o:title="art488"/>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79F5"/>
    <w:multiLevelType w:val="hybridMultilevel"/>
    <w:tmpl w:val="1D02409C"/>
    <w:lvl w:ilvl="0" w:tplc="D56E6E7A">
      <w:start w:val="4"/>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C84888"/>
    <w:multiLevelType w:val="hybridMultilevel"/>
    <w:tmpl w:val="A48AEF66"/>
    <w:lvl w:ilvl="0" w:tplc="B87E729C">
      <w:start w:val="1"/>
      <w:numFmt w:val="bullet"/>
      <w:lvlText w:val=""/>
      <w:lvlJc w:val="left"/>
      <w:pPr>
        <w:tabs>
          <w:tab w:val="num" w:pos="720"/>
        </w:tabs>
        <w:ind w:left="720" w:hanging="360"/>
      </w:pPr>
      <w:rPr>
        <w:rFonts w:ascii="Symbol" w:hAnsi="Symbol" w:hint="default"/>
      </w:rPr>
    </w:lvl>
    <w:lvl w:ilvl="1" w:tplc="25F8F548" w:tentative="1">
      <w:start w:val="1"/>
      <w:numFmt w:val="bullet"/>
      <w:lvlText w:val=""/>
      <w:lvlJc w:val="left"/>
      <w:pPr>
        <w:tabs>
          <w:tab w:val="num" w:pos="1440"/>
        </w:tabs>
        <w:ind w:left="1440" w:hanging="360"/>
      </w:pPr>
      <w:rPr>
        <w:rFonts w:ascii="Symbol" w:hAnsi="Symbol" w:hint="default"/>
      </w:rPr>
    </w:lvl>
    <w:lvl w:ilvl="2" w:tplc="717055F6" w:tentative="1">
      <w:start w:val="1"/>
      <w:numFmt w:val="bullet"/>
      <w:lvlText w:val=""/>
      <w:lvlJc w:val="left"/>
      <w:pPr>
        <w:tabs>
          <w:tab w:val="num" w:pos="2160"/>
        </w:tabs>
        <w:ind w:left="2160" w:hanging="360"/>
      </w:pPr>
      <w:rPr>
        <w:rFonts w:ascii="Symbol" w:hAnsi="Symbol" w:hint="default"/>
      </w:rPr>
    </w:lvl>
    <w:lvl w:ilvl="3" w:tplc="548E4308" w:tentative="1">
      <w:start w:val="1"/>
      <w:numFmt w:val="bullet"/>
      <w:lvlText w:val=""/>
      <w:lvlJc w:val="left"/>
      <w:pPr>
        <w:tabs>
          <w:tab w:val="num" w:pos="2880"/>
        </w:tabs>
        <w:ind w:left="2880" w:hanging="360"/>
      </w:pPr>
      <w:rPr>
        <w:rFonts w:ascii="Symbol" w:hAnsi="Symbol" w:hint="default"/>
      </w:rPr>
    </w:lvl>
    <w:lvl w:ilvl="4" w:tplc="F9A618AA" w:tentative="1">
      <w:start w:val="1"/>
      <w:numFmt w:val="bullet"/>
      <w:lvlText w:val=""/>
      <w:lvlJc w:val="left"/>
      <w:pPr>
        <w:tabs>
          <w:tab w:val="num" w:pos="3600"/>
        </w:tabs>
        <w:ind w:left="3600" w:hanging="360"/>
      </w:pPr>
      <w:rPr>
        <w:rFonts w:ascii="Symbol" w:hAnsi="Symbol" w:hint="default"/>
      </w:rPr>
    </w:lvl>
    <w:lvl w:ilvl="5" w:tplc="87D439B8" w:tentative="1">
      <w:start w:val="1"/>
      <w:numFmt w:val="bullet"/>
      <w:lvlText w:val=""/>
      <w:lvlJc w:val="left"/>
      <w:pPr>
        <w:tabs>
          <w:tab w:val="num" w:pos="4320"/>
        </w:tabs>
        <w:ind w:left="4320" w:hanging="360"/>
      </w:pPr>
      <w:rPr>
        <w:rFonts w:ascii="Symbol" w:hAnsi="Symbol" w:hint="default"/>
      </w:rPr>
    </w:lvl>
    <w:lvl w:ilvl="6" w:tplc="B20CEEF2" w:tentative="1">
      <w:start w:val="1"/>
      <w:numFmt w:val="bullet"/>
      <w:lvlText w:val=""/>
      <w:lvlJc w:val="left"/>
      <w:pPr>
        <w:tabs>
          <w:tab w:val="num" w:pos="5040"/>
        </w:tabs>
        <w:ind w:left="5040" w:hanging="360"/>
      </w:pPr>
      <w:rPr>
        <w:rFonts w:ascii="Symbol" w:hAnsi="Symbol" w:hint="default"/>
      </w:rPr>
    </w:lvl>
    <w:lvl w:ilvl="7" w:tplc="4C6AE978" w:tentative="1">
      <w:start w:val="1"/>
      <w:numFmt w:val="bullet"/>
      <w:lvlText w:val=""/>
      <w:lvlJc w:val="left"/>
      <w:pPr>
        <w:tabs>
          <w:tab w:val="num" w:pos="5760"/>
        </w:tabs>
        <w:ind w:left="5760" w:hanging="360"/>
      </w:pPr>
      <w:rPr>
        <w:rFonts w:ascii="Symbol" w:hAnsi="Symbol" w:hint="default"/>
      </w:rPr>
    </w:lvl>
    <w:lvl w:ilvl="8" w:tplc="4FB420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1A4D94"/>
    <w:multiLevelType w:val="hybridMultilevel"/>
    <w:tmpl w:val="F6607E98"/>
    <w:lvl w:ilvl="0" w:tplc="D56E6E7A">
      <w:start w:val="4"/>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88480B"/>
    <w:multiLevelType w:val="hybridMultilevel"/>
    <w:tmpl w:val="FE522C2E"/>
    <w:lvl w:ilvl="0" w:tplc="431A9202">
      <w:start w:val="1"/>
      <w:numFmt w:val="decimal"/>
      <w:lvlText w:val="%1."/>
      <w:lvlJc w:val="left"/>
      <w:pPr>
        <w:tabs>
          <w:tab w:val="num" w:pos="720"/>
        </w:tabs>
        <w:ind w:left="720" w:hanging="360"/>
      </w:pPr>
    </w:lvl>
    <w:lvl w:ilvl="1" w:tplc="D896AB0A">
      <w:start w:val="1"/>
      <w:numFmt w:val="decimal"/>
      <w:lvlText w:val="%2."/>
      <w:lvlJc w:val="left"/>
      <w:pPr>
        <w:tabs>
          <w:tab w:val="num" w:pos="1440"/>
        </w:tabs>
        <w:ind w:left="1440" w:hanging="360"/>
      </w:pPr>
    </w:lvl>
    <w:lvl w:ilvl="2" w:tplc="30EE87D8" w:tentative="1">
      <w:start w:val="1"/>
      <w:numFmt w:val="decimal"/>
      <w:lvlText w:val="%3."/>
      <w:lvlJc w:val="left"/>
      <w:pPr>
        <w:tabs>
          <w:tab w:val="num" w:pos="2160"/>
        </w:tabs>
        <w:ind w:left="2160" w:hanging="360"/>
      </w:pPr>
    </w:lvl>
    <w:lvl w:ilvl="3" w:tplc="E47E625C" w:tentative="1">
      <w:start w:val="1"/>
      <w:numFmt w:val="decimal"/>
      <w:lvlText w:val="%4."/>
      <w:lvlJc w:val="left"/>
      <w:pPr>
        <w:tabs>
          <w:tab w:val="num" w:pos="2880"/>
        </w:tabs>
        <w:ind w:left="2880" w:hanging="360"/>
      </w:pPr>
    </w:lvl>
    <w:lvl w:ilvl="4" w:tplc="E3AE5020" w:tentative="1">
      <w:start w:val="1"/>
      <w:numFmt w:val="decimal"/>
      <w:lvlText w:val="%5."/>
      <w:lvlJc w:val="left"/>
      <w:pPr>
        <w:tabs>
          <w:tab w:val="num" w:pos="3600"/>
        </w:tabs>
        <w:ind w:left="3600" w:hanging="360"/>
      </w:pPr>
    </w:lvl>
    <w:lvl w:ilvl="5" w:tplc="49BE4F7A" w:tentative="1">
      <w:start w:val="1"/>
      <w:numFmt w:val="decimal"/>
      <w:lvlText w:val="%6."/>
      <w:lvlJc w:val="left"/>
      <w:pPr>
        <w:tabs>
          <w:tab w:val="num" w:pos="4320"/>
        </w:tabs>
        <w:ind w:left="4320" w:hanging="360"/>
      </w:pPr>
    </w:lvl>
    <w:lvl w:ilvl="6" w:tplc="604EEAC2" w:tentative="1">
      <w:start w:val="1"/>
      <w:numFmt w:val="decimal"/>
      <w:lvlText w:val="%7."/>
      <w:lvlJc w:val="left"/>
      <w:pPr>
        <w:tabs>
          <w:tab w:val="num" w:pos="5040"/>
        </w:tabs>
        <w:ind w:left="5040" w:hanging="360"/>
      </w:pPr>
    </w:lvl>
    <w:lvl w:ilvl="7" w:tplc="D854C2F4" w:tentative="1">
      <w:start w:val="1"/>
      <w:numFmt w:val="decimal"/>
      <w:lvlText w:val="%8."/>
      <w:lvlJc w:val="left"/>
      <w:pPr>
        <w:tabs>
          <w:tab w:val="num" w:pos="5760"/>
        </w:tabs>
        <w:ind w:left="5760" w:hanging="360"/>
      </w:pPr>
    </w:lvl>
    <w:lvl w:ilvl="8" w:tplc="7F0A304C" w:tentative="1">
      <w:start w:val="1"/>
      <w:numFmt w:val="decimal"/>
      <w:lvlText w:val="%9."/>
      <w:lvlJc w:val="left"/>
      <w:pPr>
        <w:tabs>
          <w:tab w:val="num" w:pos="6480"/>
        </w:tabs>
        <w:ind w:left="6480" w:hanging="360"/>
      </w:pPr>
    </w:lvl>
  </w:abstractNum>
  <w:abstractNum w:abstractNumId="1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7E3144A"/>
    <w:multiLevelType w:val="hybridMultilevel"/>
    <w:tmpl w:val="077441AA"/>
    <w:lvl w:ilvl="0" w:tplc="D56E6E7A">
      <w:start w:val="4"/>
      <w:numFmt w:val="bullet"/>
      <w:lvlText w:val="-"/>
      <w:lvlJc w:val="left"/>
      <w:pPr>
        <w:ind w:left="1200" w:hanging="480"/>
      </w:pPr>
      <w:rPr>
        <w:rFonts w:ascii="Times New Roman" w:eastAsia="Times New Roman" w:hAnsi="Times New Roman" w:cs="Times New Roman"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7"/>
  </w:num>
  <w:num w:numId="3">
    <w:abstractNumId w:val="9"/>
  </w:num>
  <w:num w:numId="4">
    <w:abstractNumId w:val="11"/>
  </w:num>
  <w:num w:numId="5">
    <w:abstractNumId w:val="18"/>
  </w:num>
  <w:num w:numId="6">
    <w:abstractNumId w:val="12"/>
  </w:num>
  <w:num w:numId="7">
    <w:abstractNumId w:val="15"/>
  </w:num>
  <w:num w:numId="8">
    <w:abstractNumId w:val="6"/>
  </w:num>
  <w:num w:numId="9">
    <w:abstractNumId w:val="13"/>
  </w:num>
  <w:num w:numId="10">
    <w:abstractNumId w:val="4"/>
  </w:num>
  <w:num w:numId="11">
    <w:abstractNumId w:val="14"/>
  </w:num>
  <w:num w:numId="12">
    <w:abstractNumId w:val="0"/>
  </w:num>
  <w:num w:numId="13">
    <w:abstractNumId w:val="3"/>
  </w:num>
  <w:num w:numId="14">
    <w:abstractNumId w:val="1"/>
  </w:num>
  <w:num w:numId="15">
    <w:abstractNumId w:val="7"/>
  </w:num>
  <w:num w:numId="16">
    <w:abstractNumId w:val="16"/>
  </w:num>
  <w:num w:numId="17">
    <w:abstractNumId w:val="2"/>
  </w:num>
  <w:num w:numId="18">
    <w:abstractNumId w:val="5"/>
  </w:num>
  <w:num w:numId="1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8FB"/>
    <w:rsid w:val="0001194F"/>
    <w:rsid w:val="000130A0"/>
    <w:rsid w:val="00013446"/>
    <w:rsid w:val="00014232"/>
    <w:rsid w:val="000144D5"/>
    <w:rsid w:val="00017536"/>
    <w:rsid w:val="00017F1A"/>
    <w:rsid w:val="00020DC8"/>
    <w:rsid w:val="00024144"/>
    <w:rsid w:val="0002543F"/>
    <w:rsid w:val="00027D44"/>
    <w:rsid w:val="00030827"/>
    <w:rsid w:val="00034A55"/>
    <w:rsid w:val="00034C12"/>
    <w:rsid w:val="0003711E"/>
    <w:rsid w:val="00040214"/>
    <w:rsid w:val="000473DE"/>
    <w:rsid w:val="00053474"/>
    <w:rsid w:val="00055577"/>
    <w:rsid w:val="00056675"/>
    <w:rsid w:val="00061268"/>
    <w:rsid w:val="00063E48"/>
    <w:rsid w:val="00065971"/>
    <w:rsid w:val="00065AF1"/>
    <w:rsid w:val="000667C4"/>
    <w:rsid w:val="0006755B"/>
    <w:rsid w:val="00067EBD"/>
    <w:rsid w:val="00073BD0"/>
    <w:rsid w:val="000744D5"/>
    <w:rsid w:val="00074675"/>
    <w:rsid w:val="00077CBB"/>
    <w:rsid w:val="00080EB2"/>
    <w:rsid w:val="00081689"/>
    <w:rsid w:val="00082614"/>
    <w:rsid w:val="00082CBC"/>
    <w:rsid w:val="00082EFD"/>
    <w:rsid w:val="00083646"/>
    <w:rsid w:val="00083E65"/>
    <w:rsid w:val="000869E9"/>
    <w:rsid w:val="0008782C"/>
    <w:rsid w:val="00090949"/>
    <w:rsid w:val="00094261"/>
    <w:rsid w:val="00094E83"/>
    <w:rsid w:val="00095284"/>
    <w:rsid w:val="000964CB"/>
    <w:rsid w:val="00096CB4"/>
    <w:rsid w:val="00096DF6"/>
    <w:rsid w:val="000A02FF"/>
    <w:rsid w:val="000A039B"/>
    <w:rsid w:val="000A0D05"/>
    <w:rsid w:val="000A5F34"/>
    <w:rsid w:val="000B1982"/>
    <w:rsid w:val="000B1E03"/>
    <w:rsid w:val="000B2FC4"/>
    <w:rsid w:val="000B384F"/>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157CB"/>
    <w:rsid w:val="001202FC"/>
    <w:rsid w:val="00122858"/>
    <w:rsid w:val="00122B18"/>
    <w:rsid w:val="00122E6B"/>
    <w:rsid w:val="00124F32"/>
    <w:rsid w:val="00131B46"/>
    <w:rsid w:val="001349F9"/>
    <w:rsid w:val="00134E01"/>
    <w:rsid w:val="001362F2"/>
    <w:rsid w:val="00137F88"/>
    <w:rsid w:val="00140BB2"/>
    <w:rsid w:val="00142EC2"/>
    <w:rsid w:val="001442CE"/>
    <w:rsid w:val="001444F0"/>
    <w:rsid w:val="00145565"/>
    <w:rsid w:val="00147CBE"/>
    <w:rsid w:val="00150406"/>
    <w:rsid w:val="00150AD6"/>
    <w:rsid w:val="00152379"/>
    <w:rsid w:val="001531BA"/>
    <w:rsid w:val="001540AE"/>
    <w:rsid w:val="0015517C"/>
    <w:rsid w:val="001551CE"/>
    <w:rsid w:val="00160D3F"/>
    <w:rsid w:val="00161DEF"/>
    <w:rsid w:val="00163AE3"/>
    <w:rsid w:val="001648D7"/>
    <w:rsid w:val="001676F4"/>
    <w:rsid w:val="00171F69"/>
    <w:rsid w:val="001727E1"/>
    <w:rsid w:val="00172B99"/>
    <w:rsid w:val="00173973"/>
    <w:rsid w:val="0017528B"/>
    <w:rsid w:val="0017542E"/>
    <w:rsid w:val="00175A6A"/>
    <w:rsid w:val="00175AE4"/>
    <w:rsid w:val="00176FC2"/>
    <w:rsid w:val="001777DC"/>
    <w:rsid w:val="00177ECA"/>
    <w:rsid w:val="00177FA5"/>
    <w:rsid w:val="001802B7"/>
    <w:rsid w:val="00182D6C"/>
    <w:rsid w:val="00183551"/>
    <w:rsid w:val="001843BF"/>
    <w:rsid w:val="00184E12"/>
    <w:rsid w:val="001856FC"/>
    <w:rsid w:val="00186574"/>
    <w:rsid w:val="001879BE"/>
    <w:rsid w:val="00193B56"/>
    <w:rsid w:val="001957CF"/>
    <w:rsid w:val="00196FEF"/>
    <w:rsid w:val="0019717E"/>
    <w:rsid w:val="001975AB"/>
    <w:rsid w:val="001975BE"/>
    <w:rsid w:val="00197C6A"/>
    <w:rsid w:val="001A2D1F"/>
    <w:rsid w:val="001A381D"/>
    <w:rsid w:val="001A4311"/>
    <w:rsid w:val="001A608B"/>
    <w:rsid w:val="001A762C"/>
    <w:rsid w:val="001B1480"/>
    <w:rsid w:val="001B2B69"/>
    <w:rsid w:val="001B39BC"/>
    <w:rsid w:val="001B4B48"/>
    <w:rsid w:val="001B726B"/>
    <w:rsid w:val="001C06F3"/>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E719B"/>
    <w:rsid w:val="001F0640"/>
    <w:rsid w:val="001F22B0"/>
    <w:rsid w:val="001F22FC"/>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71FE"/>
    <w:rsid w:val="00220AC9"/>
    <w:rsid w:val="002216A0"/>
    <w:rsid w:val="00223EBF"/>
    <w:rsid w:val="0022424C"/>
    <w:rsid w:val="00226027"/>
    <w:rsid w:val="00231F18"/>
    <w:rsid w:val="0023488E"/>
    <w:rsid w:val="00235244"/>
    <w:rsid w:val="002363C1"/>
    <w:rsid w:val="00236819"/>
    <w:rsid w:val="00236ADC"/>
    <w:rsid w:val="002378C3"/>
    <w:rsid w:val="00237D99"/>
    <w:rsid w:val="002405D1"/>
    <w:rsid w:val="002410EA"/>
    <w:rsid w:val="002412BD"/>
    <w:rsid w:val="00243197"/>
    <w:rsid w:val="002435FA"/>
    <w:rsid w:val="00243644"/>
    <w:rsid w:val="00243CD0"/>
    <w:rsid w:val="002455A6"/>
    <w:rsid w:val="00246E6A"/>
    <w:rsid w:val="0024767F"/>
    <w:rsid w:val="0025073B"/>
    <w:rsid w:val="00250E73"/>
    <w:rsid w:val="00251FE4"/>
    <w:rsid w:val="00253CFD"/>
    <w:rsid w:val="002639D9"/>
    <w:rsid w:val="00263F04"/>
    <w:rsid w:val="00265008"/>
    <w:rsid w:val="00267FBD"/>
    <w:rsid w:val="002706FD"/>
    <w:rsid w:val="0027212B"/>
    <w:rsid w:val="00274ACD"/>
    <w:rsid w:val="00277CDC"/>
    <w:rsid w:val="00284610"/>
    <w:rsid w:val="00285412"/>
    <w:rsid w:val="0028697C"/>
    <w:rsid w:val="00287735"/>
    <w:rsid w:val="00290DB4"/>
    <w:rsid w:val="00291158"/>
    <w:rsid w:val="00291ED5"/>
    <w:rsid w:val="00292000"/>
    <w:rsid w:val="00292037"/>
    <w:rsid w:val="00292E13"/>
    <w:rsid w:val="00295EFC"/>
    <w:rsid w:val="0029629A"/>
    <w:rsid w:val="00296C8E"/>
    <w:rsid w:val="00297085"/>
    <w:rsid w:val="00297FC7"/>
    <w:rsid w:val="002A03AA"/>
    <w:rsid w:val="002A0463"/>
    <w:rsid w:val="002A1487"/>
    <w:rsid w:val="002A2102"/>
    <w:rsid w:val="002A525D"/>
    <w:rsid w:val="002B0234"/>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1752"/>
    <w:rsid w:val="002E1980"/>
    <w:rsid w:val="002E2BEB"/>
    <w:rsid w:val="002E2F6B"/>
    <w:rsid w:val="002E40B2"/>
    <w:rsid w:val="002E5F34"/>
    <w:rsid w:val="002F3120"/>
    <w:rsid w:val="002F3AC2"/>
    <w:rsid w:val="002F3ACA"/>
    <w:rsid w:val="002F4323"/>
    <w:rsid w:val="002F543B"/>
    <w:rsid w:val="002F6977"/>
    <w:rsid w:val="002F7720"/>
    <w:rsid w:val="002F7939"/>
    <w:rsid w:val="00300250"/>
    <w:rsid w:val="00300785"/>
    <w:rsid w:val="0030240A"/>
    <w:rsid w:val="0030361D"/>
    <w:rsid w:val="00303A9A"/>
    <w:rsid w:val="0030526F"/>
    <w:rsid w:val="00305559"/>
    <w:rsid w:val="00310156"/>
    <w:rsid w:val="0031110D"/>
    <w:rsid w:val="00313713"/>
    <w:rsid w:val="00313BDE"/>
    <w:rsid w:val="00313C6C"/>
    <w:rsid w:val="00313F22"/>
    <w:rsid w:val="0031592E"/>
    <w:rsid w:val="0031695B"/>
    <w:rsid w:val="00316CBD"/>
    <w:rsid w:val="0032159D"/>
    <w:rsid w:val="0032329F"/>
    <w:rsid w:val="00325011"/>
    <w:rsid w:val="00325FA1"/>
    <w:rsid w:val="00331776"/>
    <w:rsid w:val="00334508"/>
    <w:rsid w:val="00334EFE"/>
    <w:rsid w:val="0033570E"/>
    <w:rsid w:val="00336161"/>
    <w:rsid w:val="003405FA"/>
    <w:rsid w:val="0034367F"/>
    <w:rsid w:val="003439B8"/>
    <w:rsid w:val="00344144"/>
    <w:rsid w:val="00344D3B"/>
    <w:rsid w:val="00346602"/>
    <w:rsid w:val="0034768A"/>
    <w:rsid w:val="00347B85"/>
    <w:rsid w:val="00352465"/>
    <w:rsid w:val="003530B7"/>
    <w:rsid w:val="00353A8D"/>
    <w:rsid w:val="00361254"/>
    <w:rsid w:val="00370B2B"/>
    <w:rsid w:val="00373C0E"/>
    <w:rsid w:val="00373EAC"/>
    <w:rsid w:val="00381515"/>
    <w:rsid w:val="00382198"/>
    <w:rsid w:val="00383E03"/>
    <w:rsid w:val="003860A4"/>
    <w:rsid w:val="00387701"/>
    <w:rsid w:val="003905C8"/>
    <w:rsid w:val="00395754"/>
    <w:rsid w:val="00396A87"/>
    <w:rsid w:val="003A065B"/>
    <w:rsid w:val="003A27CB"/>
    <w:rsid w:val="003A3972"/>
    <w:rsid w:val="003A4144"/>
    <w:rsid w:val="003A4FB5"/>
    <w:rsid w:val="003A56D2"/>
    <w:rsid w:val="003A5814"/>
    <w:rsid w:val="003A630C"/>
    <w:rsid w:val="003B1371"/>
    <w:rsid w:val="003B17B6"/>
    <w:rsid w:val="003B1ACF"/>
    <w:rsid w:val="003B7027"/>
    <w:rsid w:val="003C365D"/>
    <w:rsid w:val="003C64A7"/>
    <w:rsid w:val="003C7032"/>
    <w:rsid w:val="003D1DB1"/>
    <w:rsid w:val="003D4214"/>
    <w:rsid w:val="003D42C1"/>
    <w:rsid w:val="003D6113"/>
    <w:rsid w:val="003D68E2"/>
    <w:rsid w:val="003E0056"/>
    <w:rsid w:val="003E1B31"/>
    <w:rsid w:val="003E2059"/>
    <w:rsid w:val="003E23EB"/>
    <w:rsid w:val="003E2A67"/>
    <w:rsid w:val="003E326B"/>
    <w:rsid w:val="003E6BA7"/>
    <w:rsid w:val="003E6E67"/>
    <w:rsid w:val="003E7E70"/>
    <w:rsid w:val="003F0559"/>
    <w:rsid w:val="003F3603"/>
    <w:rsid w:val="003F3A33"/>
    <w:rsid w:val="003F4ED1"/>
    <w:rsid w:val="003F539B"/>
    <w:rsid w:val="003F6235"/>
    <w:rsid w:val="0040026B"/>
    <w:rsid w:val="0040035E"/>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6394"/>
    <w:rsid w:val="004263BF"/>
    <w:rsid w:val="00426430"/>
    <w:rsid w:val="00431D67"/>
    <w:rsid w:val="004323FE"/>
    <w:rsid w:val="004324E2"/>
    <w:rsid w:val="004328F9"/>
    <w:rsid w:val="00435193"/>
    <w:rsid w:val="0043592D"/>
    <w:rsid w:val="00435FCE"/>
    <w:rsid w:val="0043661F"/>
    <w:rsid w:val="00436FF1"/>
    <w:rsid w:val="00441374"/>
    <w:rsid w:val="00442F57"/>
    <w:rsid w:val="00442F9D"/>
    <w:rsid w:val="0044375E"/>
    <w:rsid w:val="00443F0A"/>
    <w:rsid w:val="004455D9"/>
    <w:rsid w:val="00445CB0"/>
    <w:rsid w:val="00450560"/>
    <w:rsid w:val="0045068E"/>
    <w:rsid w:val="0045498B"/>
    <w:rsid w:val="00455AAA"/>
    <w:rsid w:val="00457B5D"/>
    <w:rsid w:val="00460D5B"/>
    <w:rsid w:val="00461D52"/>
    <w:rsid w:val="00462A1F"/>
    <w:rsid w:val="004633E8"/>
    <w:rsid w:val="00463A80"/>
    <w:rsid w:val="00464FC1"/>
    <w:rsid w:val="00465674"/>
    <w:rsid w:val="0046569E"/>
    <w:rsid w:val="0046589E"/>
    <w:rsid w:val="00466CBF"/>
    <w:rsid w:val="00466D73"/>
    <w:rsid w:val="00466E1D"/>
    <w:rsid w:val="00472CCA"/>
    <w:rsid w:val="00473EF4"/>
    <w:rsid w:val="0047408E"/>
    <w:rsid w:val="00474DCE"/>
    <w:rsid w:val="00475120"/>
    <w:rsid w:val="004764F7"/>
    <w:rsid w:val="0047746A"/>
    <w:rsid w:val="00477958"/>
    <w:rsid w:val="00477AF1"/>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AED"/>
    <w:rsid w:val="004B2F85"/>
    <w:rsid w:val="004B2FC0"/>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4F5C58"/>
    <w:rsid w:val="004F7BEE"/>
    <w:rsid w:val="00500E3A"/>
    <w:rsid w:val="00501E02"/>
    <w:rsid w:val="00502A97"/>
    <w:rsid w:val="0050391F"/>
    <w:rsid w:val="00504A12"/>
    <w:rsid w:val="0050606F"/>
    <w:rsid w:val="005062FF"/>
    <w:rsid w:val="00513F50"/>
    <w:rsid w:val="005177BD"/>
    <w:rsid w:val="005209D7"/>
    <w:rsid w:val="00524C2C"/>
    <w:rsid w:val="005251AD"/>
    <w:rsid w:val="005258BC"/>
    <w:rsid w:val="005258BF"/>
    <w:rsid w:val="0053273E"/>
    <w:rsid w:val="00534A4C"/>
    <w:rsid w:val="0053669E"/>
    <w:rsid w:val="0054096F"/>
    <w:rsid w:val="005409E8"/>
    <w:rsid w:val="00540BDB"/>
    <w:rsid w:val="005428C2"/>
    <w:rsid w:val="00543CCA"/>
    <w:rsid w:val="0054450B"/>
    <w:rsid w:val="00546E2E"/>
    <w:rsid w:val="005510BD"/>
    <w:rsid w:val="00551885"/>
    <w:rsid w:val="00553D0A"/>
    <w:rsid w:val="00553E3B"/>
    <w:rsid w:val="00554F0D"/>
    <w:rsid w:val="00555187"/>
    <w:rsid w:val="00557626"/>
    <w:rsid w:val="005579AF"/>
    <w:rsid w:val="00557F07"/>
    <w:rsid w:val="00562B47"/>
    <w:rsid w:val="0056303D"/>
    <w:rsid w:val="0056433B"/>
    <w:rsid w:val="00566314"/>
    <w:rsid w:val="00571342"/>
    <w:rsid w:val="00572584"/>
    <w:rsid w:val="0057290A"/>
    <w:rsid w:val="00573FA4"/>
    <w:rsid w:val="005741CA"/>
    <w:rsid w:val="00576F5E"/>
    <w:rsid w:val="00580A44"/>
    <w:rsid w:val="00580CBE"/>
    <w:rsid w:val="005813C4"/>
    <w:rsid w:val="00581486"/>
    <w:rsid w:val="005865AA"/>
    <w:rsid w:val="00587ADE"/>
    <w:rsid w:val="0059047A"/>
    <w:rsid w:val="005941F7"/>
    <w:rsid w:val="005958B7"/>
    <w:rsid w:val="00597DAB"/>
    <w:rsid w:val="005A0015"/>
    <w:rsid w:val="005A07DA"/>
    <w:rsid w:val="005A22BF"/>
    <w:rsid w:val="005A28FC"/>
    <w:rsid w:val="005A2EE9"/>
    <w:rsid w:val="005B07CF"/>
    <w:rsid w:val="005B16A8"/>
    <w:rsid w:val="005B4E90"/>
    <w:rsid w:val="005B5200"/>
    <w:rsid w:val="005B5382"/>
    <w:rsid w:val="005B5447"/>
    <w:rsid w:val="005B59A6"/>
    <w:rsid w:val="005B5EB9"/>
    <w:rsid w:val="005C26AD"/>
    <w:rsid w:val="005C347B"/>
    <w:rsid w:val="005C3630"/>
    <w:rsid w:val="005C3C72"/>
    <w:rsid w:val="005C40CF"/>
    <w:rsid w:val="005C40D2"/>
    <w:rsid w:val="005C46CE"/>
    <w:rsid w:val="005C7941"/>
    <w:rsid w:val="005D0C62"/>
    <w:rsid w:val="005D2CC4"/>
    <w:rsid w:val="005D4FBC"/>
    <w:rsid w:val="005D61FB"/>
    <w:rsid w:val="005D7464"/>
    <w:rsid w:val="005D7613"/>
    <w:rsid w:val="005D779C"/>
    <w:rsid w:val="005E025F"/>
    <w:rsid w:val="005E1A23"/>
    <w:rsid w:val="005E1F8B"/>
    <w:rsid w:val="005E4568"/>
    <w:rsid w:val="005E4F0D"/>
    <w:rsid w:val="005E52BB"/>
    <w:rsid w:val="005E5870"/>
    <w:rsid w:val="005E7B3A"/>
    <w:rsid w:val="005F16AB"/>
    <w:rsid w:val="005F18FA"/>
    <w:rsid w:val="005F1DCD"/>
    <w:rsid w:val="005F2310"/>
    <w:rsid w:val="00601AC4"/>
    <w:rsid w:val="006026DC"/>
    <w:rsid w:val="006057BD"/>
    <w:rsid w:val="00605A70"/>
    <w:rsid w:val="00606104"/>
    <w:rsid w:val="00606217"/>
    <w:rsid w:val="00610C41"/>
    <w:rsid w:val="00611832"/>
    <w:rsid w:val="00612D27"/>
    <w:rsid w:val="00613483"/>
    <w:rsid w:val="006151C6"/>
    <w:rsid w:val="00615DEE"/>
    <w:rsid w:val="00616F1B"/>
    <w:rsid w:val="00620835"/>
    <w:rsid w:val="00620E99"/>
    <w:rsid w:val="00622BBC"/>
    <w:rsid w:val="00624142"/>
    <w:rsid w:val="00624E05"/>
    <w:rsid w:val="006258E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5721D"/>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973EA"/>
    <w:rsid w:val="006A0F98"/>
    <w:rsid w:val="006A2E2D"/>
    <w:rsid w:val="006A2EC1"/>
    <w:rsid w:val="006A5026"/>
    <w:rsid w:val="006A7469"/>
    <w:rsid w:val="006B215C"/>
    <w:rsid w:val="006B2660"/>
    <w:rsid w:val="006B3718"/>
    <w:rsid w:val="006B3E6E"/>
    <w:rsid w:val="006B553A"/>
    <w:rsid w:val="006B744C"/>
    <w:rsid w:val="006B779E"/>
    <w:rsid w:val="006C01BF"/>
    <w:rsid w:val="006C5706"/>
    <w:rsid w:val="006C78F8"/>
    <w:rsid w:val="006D1C88"/>
    <w:rsid w:val="006D4046"/>
    <w:rsid w:val="006D539E"/>
    <w:rsid w:val="006D5C30"/>
    <w:rsid w:val="006D712A"/>
    <w:rsid w:val="006D749A"/>
    <w:rsid w:val="006D7DEE"/>
    <w:rsid w:val="006E0E2C"/>
    <w:rsid w:val="006E0F19"/>
    <w:rsid w:val="006E17DD"/>
    <w:rsid w:val="006E2B46"/>
    <w:rsid w:val="006E6BF2"/>
    <w:rsid w:val="006E6C20"/>
    <w:rsid w:val="006E6F76"/>
    <w:rsid w:val="006E762C"/>
    <w:rsid w:val="006F0BD6"/>
    <w:rsid w:val="006F40E9"/>
    <w:rsid w:val="006F447A"/>
    <w:rsid w:val="006F5A8F"/>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72A6"/>
    <w:rsid w:val="00727663"/>
    <w:rsid w:val="0073075E"/>
    <w:rsid w:val="0073184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F4B"/>
    <w:rsid w:val="00766BD7"/>
    <w:rsid w:val="007674AD"/>
    <w:rsid w:val="00767657"/>
    <w:rsid w:val="0077005B"/>
    <w:rsid w:val="007707D0"/>
    <w:rsid w:val="00770CB5"/>
    <w:rsid w:val="007712FC"/>
    <w:rsid w:val="00772C22"/>
    <w:rsid w:val="00772FFC"/>
    <w:rsid w:val="007732F5"/>
    <w:rsid w:val="00773AE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A4D"/>
    <w:rsid w:val="007C5EF9"/>
    <w:rsid w:val="007D1272"/>
    <w:rsid w:val="007D3BE0"/>
    <w:rsid w:val="007D40B6"/>
    <w:rsid w:val="007D5FF8"/>
    <w:rsid w:val="007E01B7"/>
    <w:rsid w:val="007E083C"/>
    <w:rsid w:val="007E14F8"/>
    <w:rsid w:val="007E2D15"/>
    <w:rsid w:val="007E3849"/>
    <w:rsid w:val="007E3F1F"/>
    <w:rsid w:val="007E416D"/>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2BC6"/>
    <w:rsid w:val="00833D3C"/>
    <w:rsid w:val="00834D42"/>
    <w:rsid w:val="00836D25"/>
    <w:rsid w:val="0083702A"/>
    <w:rsid w:val="00837869"/>
    <w:rsid w:val="008401BE"/>
    <w:rsid w:val="008403B5"/>
    <w:rsid w:val="00843848"/>
    <w:rsid w:val="0084512A"/>
    <w:rsid w:val="008453BA"/>
    <w:rsid w:val="00846665"/>
    <w:rsid w:val="00846A0F"/>
    <w:rsid w:val="008470CB"/>
    <w:rsid w:val="00847113"/>
    <w:rsid w:val="00847E4F"/>
    <w:rsid w:val="00851998"/>
    <w:rsid w:val="0085258C"/>
    <w:rsid w:val="00852E81"/>
    <w:rsid w:val="008533DA"/>
    <w:rsid w:val="008546C8"/>
    <w:rsid w:val="008567DB"/>
    <w:rsid w:val="008571E0"/>
    <w:rsid w:val="00861F44"/>
    <w:rsid w:val="00862C17"/>
    <w:rsid w:val="00862E06"/>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B7472"/>
    <w:rsid w:val="008C08EF"/>
    <w:rsid w:val="008C0CB7"/>
    <w:rsid w:val="008C1D32"/>
    <w:rsid w:val="008C3056"/>
    <w:rsid w:val="008C3295"/>
    <w:rsid w:val="008C466E"/>
    <w:rsid w:val="008C4CAB"/>
    <w:rsid w:val="008C60E8"/>
    <w:rsid w:val="008C7CB7"/>
    <w:rsid w:val="008D0540"/>
    <w:rsid w:val="008D2ACA"/>
    <w:rsid w:val="008E1430"/>
    <w:rsid w:val="008E1B4E"/>
    <w:rsid w:val="008E315E"/>
    <w:rsid w:val="008E3A50"/>
    <w:rsid w:val="008E4B8D"/>
    <w:rsid w:val="008E6158"/>
    <w:rsid w:val="008E7AB0"/>
    <w:rsid w:val="008E7B6C"/>
    <w:rsid w:val="008F0B63"/>
    <w:rsid w:val="008F1D50"/>
    <w:rsid w:val="008F262C"/>
    <w:rsid w:val="008F3837"/>
    <w:rsid w:val="008F5AA7"/>
    <w:rsid w:val="008F6758"/>
    <w:rsid w:val="008F6A70"/>
    <w:rsid w:val="008F7516"/>
    <w:rsid w:val="00900041"/>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314"/>
    <w:rsid w:val="009257BC"/>
    <w:rsid w:val="009330C4"/>
    <w:rsid w:val="00933E5B"/>
    <w:rsid w:val="0093546C"/>
    <w:rsid w:val="009372B0"/>
    <w:rsid w:val="00937C10"/>
    <w:rsid w:val="00941045"/>
    <w:rsid w:val="00942019"/>
    <w:rsid w:val="00943CA9"/>
    <w:rsid w:val="00944B2C"/>
    <w:rsid w:val="00945330"/>
    <w:rsid w:val="00946472"/>
    <w:rsid w:val="00947315"/>
    <w:rsid w:val="00952A99"/>
    <w:rsid w:val="009552E7"/>
    <w:rsid w:val="009565CF"/>
    <w:rsid w:val="00956BA5"/>
    <w:rsid w:val="009602DB"/>
    <w:rsid w:val="0096139F"/>
    <w:rsid w:val="00962953"/>
    <w:rsid w:val="00963BBE"/>
    <w:rsid w:val="009640D4"/>
    <w:rsid w:val="00966495"/>
    <w:rsid w:val="009669C3"/>
    <w:rsid w:val="009700CD"/>
    <w:rsid w:val="0097019D"/>
    <w:rsid w:val="0097526D"/>
    <w:rsid w:val="00975AB6"/>
    <w:rsid w:val="00975EF9"/>
    <w:rsid w:val="0097675A"/>
    <w:rsid w:val="00981953"/>
    <w:rsid w:val="009831FF"/>
    <w:rsid w:val="00983C1E"/>
    <w:rsid w:val="009872D2"/>
    <w:rsid w:val="009878A2"/>
    <w:rsid w:val="009913EE"/>
    <w:rsid w:val="00992821"/>
    <w:rsid w:val="00994419"/>
    <w:rsid w:val="009959DD"/>
    <w:rsid w:val="00997D69"/>
    <w:rsid w:val="009A21D9"/>
    <w:rsid w:val="009A31F1"/>
    <w:rsid w:val="009A68C3"/>
    <w:rsid w:val="009B0471"/>
    <w:rsid w:val="009B063C"/>
    <w:rsid w:val="009B3E3D"/>
    <w:rsid w:val="009B4D8B"/>
    <w:rsid w:val="009B556A"/>
    <w:rsid w:val="009B5CCF"/>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63F4"/>
    <w:rsid w:val="009F2266"/>
    <w:rsid w:val="009F2F7A"/>
    <w:rsid w:val="009F3BDF"/>
    <w:rsid w:val="009F3E5B"/>
    <w:rsid w:val="009F475D"/>
    <w:rsid w:val="009F62C8"/>
    <w:rsid w:val="00A00895"/>
    <w:rsid w:val="00A00A6F"/>
    <w:rsid w:val="00A02B1A"/>
    <w:rsid w:val="00A03244"/>
    <w:rsid w:val="00A03316"/>
    <w:rsid w:val="00A03DA6"/>
    <w:rsid w:val="00A04518"/>
    <w:rsid w:val="00A04AAB"/>
    <w:rsid w:val="00A12F3E"/>
    <w:rsid w:val="00A145F9"/>
    <w:rsid w:val="00A15049"/>
    <w:rsid w:val="00A17BC7"/>
    <w:rsid w:val="00A20A4D"/>
    <w:rsid w:val="00A22361"/>
    <w:rsid w:val="00A2263B"/>
    <w:rsid w:val="00A2283B"/>
    <w:rsid w:val="00A2384A"/>
    <w:rsid w:val="00A24B3F"/>
    <w:rsid w:val="00A25F21"/>
    <w:rsid w:val="00A26E48"/>
    <w:rsid w:val="00A33B46"/>
    <w:rsid w:val="00A34F3C"/>
    <w:rsid w:val="00A35CF6"/>
    <w:rsid w:val="00A363B5"/>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4D82"/>
    <w:rsid w:val="00A5516E"/>
    <w:rsid w:val="00A55176"/>
    <w:rsid w:val="00A601D6"/>
    <w:rsid w:val="00A627A4"/>
    <w:rsid w:val="00A63514"/>
    <w:rsid w:val="00A64161"/>
    <w:rsid w:val="00A67FCB"/>
    <w:rsid w:val="00A700EE"/>
    <w:rsid w:val="00A7072E"/>
    <w:rsid w:val="00A759F7"/>
    <w:rsid w:val="00A777C9"/>
    <w:rsid w:val="00A81B2A"/>
    <w:rsid w:val="00A82006"/>
    <w:rsid w:val="00A829D6"/>
    <w:rsid w:val="00A849CA"/>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5CC"/>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2A6"/>
    <w:rsid w:val="00AE465E"/>
    <w:rsid w:val="00AE527C"/>
    <w:rsid w:val="00AE629F"/>
    <w:rsid w:val="00AE650E"/>
    <w:rsid w:val="00AE6E03"/>
    <w:rsid w:val="00AE7D1B"/>
    <w:rsid w:val="00AF0ED4"/>
    <w:rsid w:val="00AF0F6D"/>
    <w:rsid w:val="00AF193E"/>
    <w:rsid w:val="00AF2272"/>
    <w:rsid w:val="00AF2C6D"/>
    <w:rsid w:val="00AF3130"/>
    <w:rsid w:val="00AF4F68"/>
    <w:rsid w:val="00AF5177"/>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03BE"/>
    <w:rsid w:val="00B2281C"/>
    <w:rsid w:val="00B230B1"/>
    <w:rsid w:val="00B239F7"/>
    <w:rsid w:val="00B303CB"/>
    <w:rsid w:val="00B318F4"/>
    <w:rsid w:val="00B32F2B"/>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5764D"/>
    <w:rsid w:val="00B5786B"/>
    <w:rsid w:val="00B6047E"/>
    <w:rsid w:val="00B612F5"/>
    <w:rsid w:val="00B66187"/>
    <w:rsid w:val="00B7057E"/>
    <w:rsid w:val="00B735BD"/>
    <w:rsid w:val="00B739AD"/>
    <w:rsid w:val="00B80514"/>
    <w:rsid w:val="00B808AF"/>
    <w:rsid w:val="00B80BD3"/>
    <w:rsid w:val="00B81864"/>
    <w:rsid w:val="00B82C55"/>
    <w:rsid w:val="00B82CFE"/>
    <w:rsid w:val="00B83ACB"/>
    <w:rsid w:val="00B8554F"/>
    <w:rsid w:val="00B85EBE"/>
    <w:rsid w:val="00B87ED9"/>
    <w:rsid w:val="00B902DA"/>
    <w:rsid w:val="00B908CB"/>
    <w:rsid w:val="00B91CB6"/>
    <w:rsid w:val="00B91F4C"/>
    <w:rsid w:val="00B9212D"/>
    <w:rsid w:val="00B92D9B"/>
    <w:rsid w:val="00B93227"/>
    <w:rsid w:val="00B93609"/>
    <w:rsid w:val="00B93BEE"/>
    <w:rsid w:val="00B94822"/>
    <w:rsid w:val="00B94F6D"/>
    <w:rsid w:val="00B94FDE"/>
    <w:rsid w:val="00B95298"/>
    <w:rsid w:val="00BA0D17"/>
    <w:rsid w:val="00BA3337"/>
    <w:rsid w:val="00BA6ACF"/>
    <w:rsid w:val="00BA7F4A"/>
    <w:rsid w:val="00BB3DAA"/>
    <w:rsid w:val="00BB5161"/>
    <w:rsid w:val="00BB7619"/>
    <w:rsid w:val="00BB7B38"/>
    <w:rsid w:val="00BC1ED2"/>
    <w:rsid w:val="00BC2B9C"/>
    <w:rsid w:val="00BC30D6"/>
    <w:rsid w:val="00BC55A3"/>
    <w:rsid w:val="00BC5E12"/>
    <w:rsid w:val="00BC6B0A"/>
    <w:rsid w:val="00BC6CF9"/>
    <w:rsid w:val="00BD0735"/>
    <w:rsid w:val="00BD0B6E"/>
    <w:rsid w:val="00BD0EE5"/>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27DA"/>
    <w:rsid w:val="00C05444"/>
    <w:rsid w:val="00C05723"/>
    <w:rsid w:val="00C0588C"/>
    <w:rsid w:val="00C076A5"/>
    <w:rsid w:val="00C0771E"/>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4C30"/>
    <w:rsid w:val="00C662D3"/>
    <w:rsid w:val="00C66FCB"/>
    <w:rsid w:val="00C67E1C"/>
    <w:rsid w:val="00C72205"/>
    <w:rsid w:val="00C729F8"/>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1890"/>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506D"/>
    <w:rsid w:val="00CD6DCC"/>
    <w:rsid w:val="00CD750B"/>
    <w:rsid w:val="00CE04E8"/>
    <w:rsid w:val="00CE0ED6"/>
    <w:rsid w:val="00CE29BA"/>
    <w:rsid w:val="00CE6B6B"/>
    <w:rsid w:val="00CF1543"/>
    <w:rsid w:val="00CF18F0"/>
    <w:rsid w:val="00CF1AFC"/>
    <w:rsid w:val="00CF24A8"/>
    <w:rsid w:val="00CF2F9D"/>
    <w:rsid w:val="00CF6350"/>
    <w:rsid w:val="00CF7120"/>
    <w:rsid w:val="00D032FE"/>
    <w:rsid w:val="00D04B22"/>
    <w:rsid w:val="00D106ED"/>
    <w:rsid w:val="00D11201"/>
    <w:rsid w:val="00D1120F"/>
    <w:rsid w:val="00D11C00"/>
    <w:rsid w:val="00D1201A"/>
    <w:rsid w:val="00D137C2"/>
    <w:rsid w:val="00D16822"/>
    <w:rsid w:val="00D20F86"/>
    <w:rsid w:val="00D22B5A"/>
    <w:rsid w:val="00D22DBF"/>
    <w:rsid w:val="00D25729"/>
    <w:rsid w:val="00D26080"/>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008"/>
    <w:rsid w:val="00D46F60"/>
    <w:rsid w:val="00D47317"/>
    <w:rsid w:val="00D47845"/>
    <w:rsid w:val="00D50497"/>
    <w:rsid w:val="00D50DA8"/>
    <w:rsid w:val="00D5151D"/>
    <w:rsid w:val="00D5200E"/>
    <w:rsid w:val="00D52538"/>
    <w:rsid w:val="00D52A0A"/>
    <w:rsid w:val="00D53AD1"/>
    <w:rsid w:val="00D53E3D"/>
    <w:rsid w:val="00D6077E"/>
    <w:rsid w:val="00D616B1"/>
    <w:rsid w:val="00D62E50"/>
    <w:rsid w:val="00D637B3"/>
    <w:rsid w:val="00D643B5"/>
    <w:rsid w:val="00D6539C"/>
    <w:rsid w:val="00D67271"/>
    <w:rsid w:val="00D71E66"/>
    <w:rsid w:val="00D72A99"/>
    <w:rsid w:val="00D72C93"/>
    <w:rsid w:val="00D7369F"/>
    <w:rsid w:val="00D7438E"/>
    <w:rsid w:val="00D75AD1"/>
    <w:rsid w:val="00D76DB5"/>
    <w:rsid w:val="00D7782D"/>
    <w:rsid w:val="00D77B37"/>
    <w:rsid w:val="00D807C4"/>
    <w:rsid w:val="00D825E4"/>
    <w:rsid w:val="00D834E0"/>
    <w:rsid w:val="00D83841"/>
    <w:rsid w:val="00D8495F"/>
    <w:rsid w:val="00D866CD"/>
    <w:rsid w:val="00D879CF"/>
    <w:rsid w:val="00D904EA"/>
    <w:rsid w:val="00D95EC1"/>
    <w:rsid w:val="00D962E3"/>
    <w:rsid w:val="00D96888"/>
    <w:rsid w:val="00DA1023"/>
    <w:rsid w:val="00DA234E"/>
    <w:rsid w:val="00DA3C2A"/>
    <w:rsid w:val="00DA68F4"/>
    <w:rsid w:val="00DA7911"/>
    <w:rsid w:val="00DA7BF7"/>
    <w:rsid w:val="00DA7CB4"/>
    <w:rsid w:val="00DB14D4"/>
    <w:rsid w:val="00DB2C8A"/>
    <w:rsid w:val="00DB2D20"/>
    <w:rsid w:val="00DB501E"/>
    <w:rsid w:val="00DB63FC"/>
    <w:rsid w:val="00DB6C02"/>
    <w:rsid w:val="00DC0D2A"/>
    <w:rsid w:val="00DC1C0F"/>
    <w:rsid w:val="00DC3273"/>
    <w:rsid w:val="00DC3428"/>
    <w:rsid w:val="00DC61C7"/>
    <w:rsid w:val="00DD0A5A"/>
    <w:rsid w:val="00DD161C"/>
    <w:rsid w:val="00DD22C1"/>
    <w:rsid w:val="00DD2DE2"/>
    <w:rsid w:val="00DD42BB"/>
    <w:rsid w:val="00DD71F7"/>
    <w:rsid w:val="00DD77BC"/>
    <w:rsid w:val="00DE0138"/>
    <w:rsid w:val="00DE1181"/>
    <w:rsid w:val="00DE2FB6"/>
    <w:rsid w:val="00DE57A2"/>
    <w:rsid w:val="00DE5B3B"/>
    <w:rsid w:val="00DF0232"/>
    <w:rsid w:val="00DF1B3A"/>
    <w:rsid w:val="00DF1D5F"/>
    <w:rsid w:val="00DF3708"/>
    <w:rsid w:val="00DF4DDF"/>
    <w:rsid w:val="00DF7DF9"/>
    <w:rsid w:val="00E022D4"/>
    <w:rsid w:val="00E06D63"/>
    <w:rsid w:val="00E102EB"/>
    <w:rsid w:val="00E117D5"/>
    <w:rsid w:val="00E1349E"/>
    <w:rsid w:val="00E13B1A"/>
    <w:rsid w:val="00E13EFA"/>
    <w:rsid w:val="00E1510C"/>
    <w:rsid w:val="00E17E8A"/>
    <w:rsid w:val="00E221BE"/>
    <w:rsid w:val="00E22276"/>
    <w:rsid w:val="00E269C9"/>
    <w:rsid w:val="00E2782E"/>
    <w:rsid w:val="00E27B9C"/>
    <w:rsid w:val="00E30E33"/>
    <w:rsid w:val="00E32408"/>
    <w:rsid w:val="00E339E4"/>
    <w:rsid w:val="00E34589"/>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70C0"/>
    <w:rsid w:val="00E85269"/>
    <w:rsid w:val="00E91ABA"/>
    <w:rsid w:val="00E92041"/>
    <w:rsid w:val="00E924AA"/>
    <w:rsid w:val="00E93A22"/>
    <w:rsid w:val="00E9465D"/>
    <w:rsid w:val="00E966F1"/>
    <w:rsid w:val="00EA1F40"/>
    <w:rsid w:val="00EA3B80"/>
    <w:rsid w:val="00EA5765"/>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C78"/>
    <w:rsid w:val="00EE5D8D"/>
    <w:rsid w:val="00EE717F"/>
    <w:rsid w:val="00EE71D6"/>
    <w:rsid w:val="00EF19B6"/>
    <w:rsid w:val="00EF1A74"/>
    <w:rsid w:val="00EF225B"/>
    <w:rsid w:val="00EF28D3"/>
    <w:rsid w:val="00EF3C03"/>
    <w:rsid w:val="00EF6F49"/>
    <w:rsid w:val="00F00421"/>
    <w:rsid w:val="00F00CFA"/>
    <w:rsid w:val="00F0211B"/>
    <w:rsid w:val="00F0502E"/>
    <w:rsid w:val="00F05844"/>
    <w:rsid w:val="00F06A71"/>
    <w:rsid w:val="00F074F9"/>
    <w:rsid w:val="00F1022B"/>
    <w:rsid w:val="00F1217E"/>
    <w:rsid w:val="00F14A01"/>
    <w:rsid w:val="00F16091"/>
    <w:rsid w:val="00F1645D"/>
    <w:rsid w:val="00F164DA"/>
    <w:rsid w:val="00F173C0"/>
    <w:rsid w:val="00F17BAE"/>
    <w:rsid w:val="00F27383"/>
    <w:rsid w:val="00F32676"/>
    <w:rsid w:val="00F340AF"/>
    <w:rsid w:val="00F345BF"/>
    <w:rsid w:val="00F36A35"/>
    <w:rsid w:val="00F377F6"/>
    <w:rsid w:val="00F426A6"/>
    <w:rsid w:val="00F42B06"/>
    <w:rsid w:val="00F432E1"/>
    <w:rsid w:val="00F44F74"/>
    <w:rsid w:val="00F46E35"/>
    <w:rsid w:val="00F5174D"/>
    <w:rsid w:val="00F51FD5"/>
    <w:rsid w:val="00F53ABE"/>
    <w:rsid w:val="00F57CDF"/>
    <w:rsid w:val="00F61B3B"/>
    <w:rsid w:val="00F61FE3"/>
    <w:rsid w:val="00F6210A"/>
    <w:rsid w:val="00F67869"/>
    <w:rsid w:val="00F679A8"/>
    <w:rsid w:val="00F71FA7"/>
    <w:rsid w:val="00F720B6"/>
    <w:rsid w:val="00F730E2"/>
    <w:rsid w:val="00F74B10"/>
    <w:rsid w:val="00F74EEC"/>
    <w:rsid w:val="00F76354"/>
    <w:rsid w:val="00F85059"/>
    <w:rsid w:val="00F85D9D"/>
    <w:rsid w:val="00F862CF"/>
    <w:rsid w:val="00F8665F"/>
    <w:rsid w:val="00F868ED"/>
    <w:rsid w:val="00F90434"/>
    <w:rsid w:val="00F90AE8"/>
    <w:rsid w:val="00F915E0"/>
    <w:rsid w:val="00F94EAB"/>
    <w:rsid w:val="00F957FC"/>
    <w:rsid w:val="00F970BB"/>
    <w:rsid w:val="00F9791A"/>
    <w:rsid w:val="00FA2CF7"/>
    <w:rsid w:val="00FA6F39"/>
    <w:rsid w:val="00FB1087"/>
    <w:rsid w:val="00FB1615"/>
    <w:rsid w:val="00FB2096"/>
    <w:rsid w:val="00FB2864"/>
    <w:rsid w:val="00FC1714"/>
    <w:rsid w:val="00FC2A56"/>
    <w:rsid w:val="00FC3B6B"/>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299"/>
    <w:rsid w:val="00FF191C"/>
    <w:rsid w:val="00FF1A42"/>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4">
    <w:name w:val="未解析的提及1"/>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7941227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8733421">
      <w:bodyDiv w:val="1"/>
      <w:marLeft w:val="0"/>
      <w:marRight w:val="0"/>
      <w:marTop w:val="0"/>
      <w:marBottom w:val="0"/>
      <w:divBdr>
        <w:top w:val="none" w:sz="0" w:space="0" w:color="auto"/>
        <w:left w:val="none" w:sz="0" w:space="0" w:color="auto"/>
        <w:bottom w:val="none" w:sz="0" w:space="0" w:color="auto"/>
        <w:right w:val="none" w:sz="0" w:space="0" w:color="auto"/>
      </w:divBdr>
      <w:divsChild>
        <w:div w:id="1994136560">
          <w:marLeft w:val="1354"/>
          <w:marRight w:val="0"/>
          <w:marTop w:val="86"/>
          <w:marBottom w:val="0"/>
          <w:divBdr>
            <w:top w:val="none" w:sz="0" w:space="0" w:color="auto"/>
            <w:left w:val="none" w:sz="0" w:space="0" w:color="auto"/>
            <w:bottom w:val="none" w:sz="0" w:space="0" w:color="auto"/>
            <w:right w:val="none" w:sz="0" w:space="0" w:color="auto"/>
          </w:divBdr>
        </w:div>
        <w:div w:id="451366591">
          <w:marLeft w:val="1354"/>
          <w:marRight w:val="0"/>
          <w:marTop w:val="86"/>
          <w:marBottom w:val="0"/>
          <w:divBdr>
            <w:top w:val="none" w:sz="0" w:space="0" w:color="auto"/>
            <w:left w:val="none" w:sz="0" w:space="0" w:color="auto"/>
            <w:bottom w:val="none" w:sz="0" w:space="0" w:color="auto"/>
            <w:right w:val="none" w:sz="0" w:space="0" w:color="auto"/>
          </w:divBdr>
        </w:div>
      </w:divsChild>
    </w:div>
    <w:div w:id="698623086">
      <w:bodyDiv w:val="1"/>
      <w:marLeft w:val="0"/>
      <w:marRight w:val="0"/>
      <w:marTop w:val="0"/>
      <w:marBottom w:val="0"/>
      <w:divBdr>
        <w:top w:val="none" w:sz="0" w:space="0" w:color="auto"/>
        <w:left w:val="none" w:sz="0" w:space="0" w:color="auto"/>
        <w:bottom w:val="none" w:sz="0" w:space="0" w:color="auto"/>
        <w:right w:val="none" w:sz="0" w:space="0" w:color="auto"/>
      </w:divBdr>
    </w:div>
    <w:div w:id="7355172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8054159">
      <w:bodyDiv w:val="1"/>
      <w:marLeft w:val="0"/>
      <w:marRight w:val="0"/>
      <w:marTop w:val="0"/>
      <w:marBottom w:val="0"/>
      <w:divBdr>
        <w:top w:val="none" w:sz="0" w:space="0" w:color="auto"/>
        <w:left w:val="none" w:sz="0" w:space="0" w:color="auto"/>
        <w:bottom w:val="none" w:sz="0" w:space="0" w:color="auto"/>
        <w:right w:val="none" w:sz="0" w:space="0" w:color="auto"/>
      </w:divBdr>
      <w:divsChild>
        <w:div w:id="1596286197">
          <w:marLeft w:val="1800"/>
          <w:marRight w:val="0"/>
          <w:marTop w:val="86"/>
          <w:marBottom w:val="0"/>
          <w:divBdr>
            <w:top w:val="none" w:sz="0" w:space="0" w:color="auto"/>
            <w:left w:val="none" w:sz="0" w:space="0" w:color="auto"/>
            <w:bottom w:val="none" w:sz="0" w:space="0" w:color="auto"/>
            <w:right w:val="none" w:sz="0" w:space="0" w:color="auto"/>
          </w:divBdr>
        </w:div>
      </w:divsChild>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74007687">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29852893">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95063312">
      <w:bodyDiv w:val="1"/>
      <w:marLeft w:val="0"/>
      <w:marRight w:val="0"/>
      <w:marTop w:val="0"/>
      <w:marBottom w:val="0"/>
      <w:divBdr>
        <w:top w:val="none" w:sz="0" w:space="0" w:color="auto"/>
        <w:left w:val="none" w:sz="0" w:space="0" w:color="auto"/>
        <w:bottom w:val="none" w:sz="0" w:space="0" w:color="auto"/>
        <w:right w:val="none" w:sz="0" w:space="0" w:color="auto"/>
      </w:divBdr>
      <w:divsChild>
        <w:div w:id="430660387">
          <w:marLeft w:val="547"/>
          <w:marRight w:val="0"/>
          <w:marTop w:val="96"/>
          <w:marBottom w:val="0"/>
          <w:divBdr>
            <w:top w:val="none" w:sz="0" w:space="0" w:color="auto"/>
            <w:left w:val="none" w:sz="0" w:space="0" w:color="auto"/>
            <w:bottom w:val="none" w:sz="0" w:space="0" w:color="auto"/>
            <w:right w:val="none" w:sz="0" w:space="0" w:color="auto"/>
          </w:divBdr>
        </w:div>
        <w:div w:id="219177793">
          <w:marLeft w:val="1166"/>
          <w:marRight w:val="0"/>
          <w:marTop w:val="96"/>
          <w:marBottom w:val="0"/>
          <w:divBdr>
            <w:top w:val="none" w:sz="0" w:space="0" w:color="auto"/>
            <w:left w:val="none" w:sz="0" w:space="0" w:color="auto"/>
            <w:bottom w:val="none" w:sz="0" w:space="0" w:color="auto"/>
            <w:right w:val="none" w:sz="0" w:space="0" w:color="auto"/>
          </w:divBdr>
        </w:div>
        <w:div w:id="1392384837">
          <w:marLeft w:val="1166"/>
          <w:marRight w:val="0"/>
          <w:marTop w:val="96"/>
          <w:marBottom w:val="0"/>
          <w:divBdr>
            <w:top w:val="none" w:sz="0" w:space="0" w:color="auto"/>
            <w:left w:val="none" w:sz="0" w:space="0" w:color="auto"/>
            <w:bottom w:val="none" w:sz="0" w:space="0" w:color="auto"/>
            <w:right w:val="none" w:sz="0" w:space="0" w:color="auto"/>
          </w:divBdr>
        </w:div>
      </w:divsChild>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16425972">
      <w:bodyDiv w:val="1"/>
      <w:marLeft w:val="0"/>
      <w:marRight w:val="0"/>
      <w:marTop w:val="0"/>
      <w:marBottom w:val="0"/>
      <w:divBdr>
        <w:top w:val="none" w:sz="0" w:space="0" w:color="auto"/>
        <w:left w:val="none" w:sz="0" w:space="0" w:color="auto"/>
        <w:bottom w:val="none" w:sz="0" w:space="0" w:color="auto"/>
        <w:right w:val="none" w:sz="0" w:space="0" w:color="auto"/>
      </w:divBdr>
      <w:divsChild>
        <w:div w:id="1137602322">
          <w:marLeft w:val="1166"/>
          <w:marRight w:val="0"/>
          <w:marTop w:val="86"/>
          <w:marBottom w:val="0"/>
          <w:divBdr>
            <w:top w:val="none" w:sz="0" w:space="0" w:color="auto"/>
            <w:left w:val="none" w:sz="0" w:space="0" w:color="auto"/>
            <w:bottom w:val="none" w:sz="0" w:space="0" w:color="auto"/>
            <w:right w:val="none" w:sz="0" w:space="0" w:color="auto"/>
          </w:divBdr>
        </w:div>
        <w:div w:id="1232302987">
          <w:marLeft w:val="1800"/>
          <w:marRight w:val="0"/>
          <w:marTop w:val="86"/>
          <w:marBottom w:val="0"/>
          <w:divBdr>
            <w:top w:val="none" w:sz="0" w:space="0" w:color="auto"/>
            <w:left w:val="none" w:sz="0" w:space="0" w:color="auto"/>
            <w:bottom w:val="none" w:sz="0" w:space="0" w:color="auto"/>
            <w:right w:val="none" w:sz="0" w:space="0" w:color="auto"/>
          </w:divBdr>
        </w:div>
      </w:divsChild>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0205576">
      <w:bodyDiv w:val="1"/>
      <w:marLeft w:val="0"/>
      <w:marRight w:val="0"/>
      <w:marTop w:val="0"/>
      <w:marBottom w:val="0"/>
      <w:divBdr>
        <w:top w:val="none" w:sz="0" w:space="0" w:color="auto"/>
        <w:left w:val="none" w:sz="0" w:space="0" w:color="auto"/>
        <w:bottom w:val="none" w:sz="0" w:space="0" w:color="auto"/>
        <w:right w:val="none" w:sz="0" w:space="0" w:color="auto"/>
      </w:divBdr>
    </w:div>
    <w:div w:id="1102411089">
      <w:bodyDiv w:val="1"/>
      <w:marLeft w:val="0"/>
      <w:marRight w:val="0"/>
      <w:marTop w:val="0"/>
      <w:marBottom w:val="0"/>
      <w:divBdr>
        <w:top w:val="none" w:sz="0" w:space="0" w:color="auto"/>
        <w:left w:val="none" w:sz="0" w:space="0" w:color="auto"/>
        <w:bottom w:val="none" w:sz="0" w:space="0" w:color="auto"/>
        <w:right w:val="none" w:sz="0" w:space="0" w:color="auto"/>
      </w:divBdr>
      <w:divsChild>
        <w:div w:id="2135443430">
          <w:marLeft w:val="547"/>
          <w:marRight w:val="0"/>
          <w:marTop w:val="60"/>
          <w:marBottom w:val="0"/>
          <w:divBdr>
            <w:top w:val="none" w:sz="0" w:space="0" w:color="auto"/>
            <w:left w:val="none" w:sz="0" w:space="0" w:color="auto"/>
            <w:bottom w:val="none" w:sz="0" w:space="0" w:color="auto"/>
            <w:right w:val="none" w:sz="0" w:space="0" w:color="auto"/>
          </w:divBdr>
        </w:div>
        <w:div w:id="909730563">
          <w:marLeft w:val="547"/>
          <w:marRight w:val="0"/>
          <w:marTop w:val="60"/>
          <w:marBottom w:val="0"/>
          <w:divBdr>
            <w:top w:val="none" w:sz="0" w:space="0" w:color="auto"/>
            <w:left w:val="none" w:sz="0" w:space="0" w:color="auto"/>
            <w:bottom w:val="none" w:sz="0" w:space="0" w:color="auto"/>
            <w:right w:val="none" w:sz="0" w:space="0" w:color="auto"/>
          </w:divBdr>
        </w:div>
        <w:div w:id="764812071">
          <w:marLeft w:val="547"/>
          <w:marRight w:val="0"/>
          <w:marTop w:val="60"/>
          <w:marBottom w:val="0"/>
          <w:divBdr>
            <w:top w:val="none" w:sz="0" w:space="0" w:color="auto"/>
            <w:left w:val="none" w:sz="0" w:space="0" w:color="auto"/>
            <w:bottom w:val="none" w:sz="0" w:space="0" w:color="auto"/>
            <w:right w:val="none" w:sz="0" w:space="0" w:color="auto"/>
          </w:divBdr>
        </w:div>
      </w:divsChild>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80392390">
      <w:bodyDiv w:val="1"/>
      <w:marLeft w:val="0"/>
      <w:marRight w:val="0"/>
      <w:marTop w:val="0"/>
      <w:marBottom w:val="0"/>
      <w:divBdr>
        <w:top w:val="none" w:sz="0" w:space="0" w:color="auto"/>
        <w:left w:val="none" w:sz="0" w:space="0" w:color="auto"/>
        <w:bottom w:val="none" w:sz="0" w:space="0" w:color="auto"/>
        <w:right w:val="none" w:sz="0" w:space="0" w:color="auto"/>
      </w:divBdr>
      <w:divsChild>
        <w:div w:id="1480338423">
          <w:marLeft w:val="547"/>
          <w:marRight w:val="0"/>
          <w:marTop w:val="96"/>
          <w:marBottom w:val="0"/>
          <w:divBdr>
            <w:top w:val="none" w:sz="0" w:space="0" w:color="auto"/>
            <w:left w:val="none" w:sz="0" w:space="0" w:color="auto"/>
            <w:bottom w:val="none" w:sz="0" w:space="0" w:color="auto"/>
            <w:right w:val="none" w:sz="0" w:space="0" w:color="auto"/>
          </w:divBdr>
        </w:div>
      </w:divsChild>
    </w:div>
    <w:div w:id="1210528867">
      <w:bodyDiv w:val="1"/>
      <w:marLeft w:val="0"/>
      <w:marRight w:val="0"/>
      <w:marTop w:val="0"/>
      <w:marBottom w:val="0"/>
      <w:divBdr>
        <w:top w:val="none" w:sz="0" w:space="0" w:color="auto"/>
        <w:left w:val="none" w:sz="0" w:space="0" w:color="auto"/>
        <w:bottom w:val="none" w:sz="0" w:space="0" w:color="auto"/>
        <w:right w:val="none" w:sz="0" w:space="0" w:color="auto"/>
      </w:divBdr>
      <w:divsChild>
        <w:div w:id="156506926">
          <w:marLeft w:val="547"/>
          <w:marRight w:val="0"/>
          <w:marTop w:val="96"/>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1752066">
      <w:bodyDiv w:val="1"/>
      <w:marLeft w:val="0"/>
      <w:marRight w:val="0"/>
      <w:marTop w:val="0"/>
      <w:marBottom w:val="0"/>
      <w:divBdr>
        <w:top w:val="none" w:sz="0" w:space="0" w:color="auto"/>
        <w:left w:val="none" w:sz="0" w:space="0" w:color="auto"/>
        <w:bottom w:val="none" w:sz="0" w:space="0" w:color="auto"/>
        <w:right w:val="none" w:sz="0" w:space="0" w:color="auto"/>
      </w:divBdr>
      <w:divsChild>
        <w:div w:id="112286331">
          <w:marLeft w:val="1800"/>
          <w:marRight w:val="0"/>
          <w:marTop w:val="86"/>
          <w:marBottom w:val="0"/>
          <w:divBdr>
            <w:top w:val="none" w:sz="0" w:space="0" w:color="auto"/>
            <w:left w:val="none" w:sz="0" w:space="0" w:color="auto"/>
            <w:bottom w:val="none" w:sz="0" w:space="0" w:color="auto"/>
            <w:right w:val="none" w:sz="0" w:space="0" w:color="auto"/>
          </w:divBdr>
        </w:div>
        <w:div w:id="1867909616">
          <w:marLeft w:val="1800"/>
          <w:marRight w:val="0"/>
          <w:marTop w:val="86"/>
          <w:marBottom w:val="0"/>
          <w:divBdr>
            <w:top w:val="none" w:sz="0" w:space="0" w:color="auto"/>
            <w:left w:val="none" w:sz="0" w:space="0" w:color="auto"/>
            <w:bottom w:val="none" w:sz="0" w:space="0" w:color="auto"/>
            <w:right w:val="none" w:sz="0" w:space="0" w:color="auto"/>
          </w:divBdr>
        </w:div>
        <w:div w:id="1260943544">
          <w:marLeft w:val="1800"/>
          <w:marRight w:val="0"/>
          <w:marTop w:val="86"/>
          <w:marBottom w:val="0"/>
          <w:divBdr>
            <w:top w:val="none" w:sz="0" w:space="0" w:color="auto"/>
            <w:left w:val="none" w:sz="0" w:space="0" w:color="auto"/>
            <w:bottom w:val="none" w:sz="0" w:space="0" w:color="auto"/>
            <w:right w:val="none" w:sz="0" w:space="0" w:color="auto"/>
          </w:divBdr>
        </w:div>
      </w:divsChild>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63661091">
      <w:bodyDiv w:val="1"/>
      <w:marLeft w:val="0"/>
      <w:marRight w:val="0"/>
      <w:marTop w:val="0"/>
      <w:marBottom w:val="0"/>
      <w:divBdr>
        <w:top w:val="none" w:sz="0" w:space="0" w:color="auto"/>
        <w:left w:val="none" w:sz="0" w:space="0" w:color="auto"/>
        <w:bottom w:val="none" w:sz="0" w:space="0" w:color="auto"/>
        <w:right w:val="none" w:sz="0" w:space="0" w:color="auto"/>
      </w:divBdr>
    </w:div>
    <w:div w:id="1871991143">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AD260-ADDE-4106-9757-EB74CD23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4074</Characters>
  <Application>Microsoft Office Word</Application>
  <DocSecurity>0</DocSecurity>
  <Lines>33</Lines>
  <Paragraphs>9</Paragraphs>
  <ScaleCrop>false</ScaleCrop>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2024-04-29T06:56:00Z</dcterms:created>
  <dcterms:modified xsi:type="dcterms:W3CDTF">2025-03-28T06:25:00Z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